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E6" w:rsidRDefault="00A65DE6" w:rsidP="00A65DE6">
      <w:pPr>
        <w:pStyle w:val="ConsPlusNonformat"/>
        <w:jc w:val="center"/>
      </w:pPr>
    </w:p>
    <w:p w:rsidR="00A65DE6" w:rsidRDefault="00A65DE6" w:rsidP="00A65D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A65DE6" w:rsidRDefault="00A65DE6" w:rsidP="00A65DE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МЕСТОПОЛОЖЕНИЯ ГРАНИЦЫ ЗЕМЕЛЬНОГО УЧАСТКА</w:t>
      </w:r>
    </w:p>
    <w:p w:rsidR="00A65DE6" w:rsidRDefault="00A65DE6" w:rsidP="00A65DE6">
      <w:pPr>
        <w:pStyle w:val="a4"/>
      </w:pPr>
    </w:p>
    <w:p w:rsidR="00A65DE6" w:rsidRDefault="00A65DE6" w:rsidP="00A65DE6">
      <w:pPr>
        <w:pStyle w:val="a4"/>
      </w:pPr>
    </w:p>
    <w:p w:rsidR="00A65DE6" w:rsidRDefault="00A65DE6" w:rsidP="00A65DE6">
      <w:pPr>
        <w:pStyle w:val="a4"/>
        <w:jc w:val="both"/>
      </w:pPr>
      <w:r>
        <w:rPr>
          <w:iCs/>
        </w:rPr>
        <w:t xml:space="preserve">        </w:t>
      </w:r>
      <w:proofErr w:type="gramStart"/>
      <w:r>
        <w:rPr>
          <w:iCs/>
        </w:rPr>
        <w:t xml:space="preserve">Кадастровым инженером </w:t>
      </w:r>
      <w:r w:rsidR="00696045">
        <w:rPr>
          <w:szCs w:val="22"/>
        </w:rPr>
        <w:t xml:space="preserve">ООО </w:t>
      </w:r>
      <w:bookmarkStart w:id="0" w:name="_GoBack"/>
      <w:bookmarkEnd w:id="0"/>
      <w:r>
        <w:rPr>
          <w:szCs w:val="22"/>
        </w:rPr>
        <w:t>"Кадастр-Д"</w:t>
      </w:r>
      <w:r>
        <w:rPr>
          <w:rStyle w:val="r4"/>
          <w:iCs/>
        </w:rPr>
        <w:t>,</w:t>
      </w:r>
      <w:r>
        <w:rPr>
          <w:rStyle w:val="punkt"/>
          <w:iCs/>
        </w:rPr>
        <w:t xml:space="preserve"> </w:t>
      </w:r>
      <w:proofErr w:type="spellStart"/>
      <w:r>
        <w:rPr>
          <w:iCs/>
        </w:rPr>
        <w:t>Килоевым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Джамалдином</w:t>
      </w:r>
      <w:proofErr w:type="spellEnd"/>
      <w:r>
        <w:rPr>
          <w:iCs/>
        </w:rPr>
        <w:t xml:space="preserve"> Магометовичем</w:t>
      </w:r>
      <w:r>
        <w:rPr>
          <w:rStyle w:val="r4"/>
          <w:iCs/>
        </w:rPr>
        <w:t>, являющимся представителем  СРО «Кадастровые инженеры юга» в Республике Ингушетия,</w:t>
      </w:r>
      <w:r>
        <w:t xml:space="preserve"> (уникальный  реестровый номер кадастрового инженера в реестре членов  СРО «Кадастровые инженеры юга» № НП 002003) Сведения о СРО «Кадастровые инженера юга»  содержатся в государственном реестре СРО «Кадастровые инженера юга» (уникальный номер реестровой записи от 24.08.2016 г. №006), (сайт: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kades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),   </w:t>
      </w:r>
      <w:r>
        <w:rPr>
          <w:iCs/>
        </w:rPr>
        <w:t>проводится в отношении земельного</w:t>
      </w:r>
      <w:proofErr w:type="gramEnd"/>
      <w:r>
        <w:rPr>
          <w:iCs/>
        </w:rPr>
        <w:t xml:space="preserve"> участка кадастровые работы по </w:t>
      </w:r>
      <w:r>
        <w:rPr>
          <w:szCs w:val="22"/>
        </w:rPr>
        <w:t>уточнению местоположения границы  и (или) площади земельного участка</w:t>
      </w:r>
      <w:r>
        <w:rPr>
          <w:iCs/>
        </w:rPr>
        <w:t xml:space="preserve"> с кадастровым номером </w:t>
      </w:r>
      <w:r>
        <w:rPr>
          <w:szCs w:val="22"/>
        </w:rPr>
        <w:t>06:05:0500001:1928</w:t>
      </w:r>
      <w:r>
        <w:rPr>
          <w:rStyle w:val="r4"/>
          <w:iCs/>
        </w:rPr>
        <w:t xml:space="preserve">, </w:t>
      </w:r>
      <w:r>
        <w:rPr>
          <w:iCs/>
        </w:rPr>
        <w:t xml:space="preserve">расположенного по адресу: </w:t>
      </w:r>
      <w:r>
        <w:rPr>
          <w:b/>
          <w:iCs/>
        </w:rPr>
        <w:t xml:space="preserve">Российская Федерация, Республика Ингушетия, </w:t>
      </w:r>
      <w:proofErr w:type="spellStart"/>
      <w:r>
        <w:rPr>
          <w:b/>
          <w:iCs/>
        </w:rPr>
        <w:t>г</w:t>
      </w:r>
      <w:proofErr w:type="gramStart"/>
      <w:r>
        <w:rPr>
          <w:b/>
          <w:iCs/>
        </w:rPr>
        <w:t>.Н</w:t>
      </w:r>
      <w:proofErr w:type="gramEnd"/>
      <w:r>
        <w:rPr>
          <w:b/>
          <w:iCs/>
        </w:rPr>
        <w:t>азрань</w:t>
      </w:r>
      <w:proofErr w:type="spellEnd"/>
      <w:r>
        <w:rPr>
          <w:b/>
          <w:iCs/>
        </w:rPr>
        <w:t xml:space="preserve">, а/о </w:t>
      </w:r>
      <w:proofErr w:type="spellStart"/>
      <w:r>
        <w:rPr>
          <w:b/>
          <w:iCs/>
        </w:rPr>
        <w:t>Гамурзиевский</w:t>
      </w:r>
      <w:proofErr w:type="spellEnd"/>
      <w:r>
        <w:rPr>
          <w:b/>
          <w:iCs/>
        </w:rPr>
        <w:t xml:space="preserve">, </w:t>
      </w:r>
      <w:proofErr w:type="spellStart"/>
      <w:r>
        <w:rPr>
          <w:b/>
          <w:iCs/>
        </w:rPr>
        <w:t>ул.Хвойная</w:t>
      </w:r>
      <w:proofErr w:type="spellEnd"/>
      <w:r>
        <w:rPr>
          <w:b/>
          <w:iCs/>
        </w:rPr>
        <w:t xml:space="preserve">, 17.                         </w:t>
      </w:r>
    </w:p>
    <w:p w:rsidR="00A65DE6" w:rsidRDefault="00A65DE6" w:rsidP="00A65DE6">
      <w:pPr>
        <w:pStyle w:val="a4"/>
        <w:jc w:val="both"/>
      </w:pPr>
      <w:r>
        <w:rPr>
          <w:iCs/>
        </w:rPr>
        <w:t xml:space="preserve">Заказчиком на выполнение  кадастровых работ является 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Мужахоева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Милихан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Мустафаевна</w:t>
      </w:r>
      <w:proofErr w:type="spellEnd"/>
      <w:r>
        <w:rPr>
          <w:szCs w:val="22"/>
        </w:rPr>
        <w:t>.</w:t>
      </w:r>
      <w:r>
        <w:rPr>
          <w:rStyle w:val="punkt"/>
          <w:iCs/>
        </w:rPr>
        <w:t xml:space="preserve">   </w:t>
      </w:r>
    </w:p>
    <w:p w:rsidR="00A65DE6" w:rsidRDefault="00A65DE6" w:rsidP="00A65DE6">
      <w:pPr>
        <w:pStyle w:val="a4"/>
        <w:jc w:val="both"/>
      </w:pPr>
      <w:r>
        <w:rPr>
          <w:rStyle w:val="punkt"/>
          <w:iCs/>
        </w:rPr>
        <w:t xml:space="preserve">        </w:t>
      </w:r>
      <w:r>
        <w:rPr>
          <w:iCs/>
        </w:rPr>
        <w:t>Собрание заинтересованных лиц по поводу согласования местоположения границ земельного участка  и смежных земельных участков</w:t>
      </w:r>
      <w:r>
        <w:rPr>
          <w:rStyle w:val="r4"/>
          <w:iCs/>
        </w:rPr>
        <w:t>,</w:t>
      </w:r>
      <w:r>
        <w:rPr>
          <w:rStyle w:val="punkt"/>
          <w:iCs/>
        </w:rPr>
        <w:t xml:space="preserve"> </w:t>
      </w:r>
      <w:r>
        <w:rPr>
          <w:iCs/>
        </w:rPr>
        <w:t>с правообладателями которых требуется согласовать  акты местоположение границы земельного участка, состоится</w:t>
      </w:r>
      <w:r>
        <w:rPr>
          <w:b/>
          <w:iCs/>
        </w:rPr>
        <w:t xml:space="preserve"> </w:t>
      </w:r>
      <w:r>
        <w:rPr>
          <w:b/>
          <w:iCs/>
          <w:u w:val="single"/>
        </w:rPr>
        <w:t xml:space="preserve">17 марта  2023 г. в 14 </w:t>
      </w:r>
      <w:r>
        <w:rPr>
          <w:b/>
          <w:iCs/>
          <w:u w:val="single"/>
          <w:vertAlign w:val="superscript"/>
        </w:rPr>
        <w:t>00</w:t>
      </w:r>
      <w:r>
        <w:rPr>
          <w:b/>
          <w:iCs/>
          <w:u w:val="single"/>
          <w:vertAlign w:val="subscript"/>
        </w:rPr>
        <w:t xml:space="preserve"> </w:t>
      </w:r>
      <w:r>
        <w:rPr>
          <w:b/>
          <w:iCs/>
          <w:u w:val="single"/>
        </w:rPr>
        <w:t>часов</w:t>
      </w:r>
      <w:r>
        <w:rPr>
          <w:b/>
          <w:iCs/>
          <w:u w:val="single"/>
          <w:vertAlign w:val="superscript"/>
        </w:rPr>
        <w:t xml:space="preserve"> </w:t>
      </w:r>
      <w:r>
        <w:rPr>
          <w:b/>
          <w:iCs/>
          <w:u w:val="single"/>
          <w:vertAlign w:val="subscript"/>
        </w:rPr>
        <w:t xml:space="preserve"> </w:t>
      </w:r>
      <w:r>
        <w:rPr>
          <w:iCs/>
        </w:rPr>
        <w:t>по адресу:</w:t>
      </w:r>
      <w:r>
        <w:rPr>
          <w:b/>
          <w:iCs/>
        </w:rPr>
        <w:t xml:space="preserve"> Российская Федерация, Республика Ингушетия, </w:t>
      </w:r>
      <w:proofErr w:type="spellStart"/>
      <w:r>
        <w:rPr>
          <w:b/>
          <w:iCs/>
        </w:rPr>
        <w:t>г</w:t>
      </w:r>
      <w:proofErr w:type="gramStart"/>
      <w:r>
        <w:rPr>
          <w:b/>
          <w:iCs/>
        </w:rPr>
        <w:t>.Н</w:t>
      </w:r>
      <w:proofErr w:type="gramEnd"/>
      <w:r>
        <w:rPr>
          <w:b/>
          <w:iCs/>
        </w:rPr>
        <w:t>азрань</w:t>
      </w:r>
      <w:proofErr w:type="spellEnd"/>
      <w:r>
        <w:rPr>
          <w:b/>
          <w:iCs/>
        </w:rPr>
        <w:t xml:space="preserve">, а/о </w:t>
      </w:r>
      <w:proofErr w:type="spellStart"/>
      <w:r>
        <w:rPr>
          <w:b/>
          <w:iCs/>
        </w:rPr>
        <w:t>Гамурзиевский</w:t>
      </w:r>
      <w:proofErr w:type="spellEnd"/>
      <w:r>
        <w:rPr>
          <w:b/>
          <w:iCs/>
        </w:rPr>
        <w:t xml:space="preserve">, </w:t>
      </w:r>
      <w:proofErr w:type="spellStart"/>
      <w:r>
        <w:rPr>
          <w:b/>
          <w:iCs/>
        </w:rPr>
        <w:t>ул.Хвойная</w:t>
      </w:r>
      <w:proofErr w:type="spellEnd"/>
      <w:r>
        <w:rPr>
          <w:b/>
          <w:iCs/>
        </w:rPr>
        <w:t xml:space="preserve">, 17.                         .                         </w:t>
      </w:r>
    </w:p>
    <w:p w:rsidR="00A65DE6" w:rsidRDefault="00A65DE6" w:rsidP="00A65DE6">
      <w:pPr>
        <w:pStyle w:val="a4"/>
        <w:jc w:val="both"/>
      </w:pPr>
      <w:proofErr w:type="gramStart"/>
      <w:r>
        <w:rPr>
          <w:iCs/>
        </w:rPr>
        <w:t>При проведения согласования местоположения границ при себе необходимо иметь документы</w:t>
      </w:r>
      <w:r>
        <w:rPr>
          <w:rStyle w:val="r4"/>
          <w:iCs/>
        </w:rPr>
        <w:t>,</w:t>
      </w:r>
      <w:r>
        <w:rPr>
          <w:rStyle w:val="punkt"/>
          <w:iCs/>
        </w:rPr>
        <w:t xml:space="preserve"> </w:t>
      </w:r>
      <w:r>
        <w:rPr>
          <w:iCs/>
        </w:rPr>
        <w:t>удостоверяющие личность</w:t>
      </w:r>
      <w:r>
        <w:rPr>
          <w:rStyle w:val="r4"/>
          <w:iCs/>
        </w:rPr>
        <w:t>,</w:t>
      </w:r>
      <w:r>
        <w:rPr>
          <w:rStyle w:val="punkt"/>
          <w:iCs/>
        </w:rPr>
        <w:t xml:space="preserve"> </w:t>
      </w:r>
      <w:r>
        <w:rPr>
          <w:iCs/>
        </w:rPr>
        <w:t xml:space="preserve">а также документы о правах на земельный участок. </w:t>
      </w:r>
      <w:proofErr w:type="gramEnd"/>
    </w:p>
    <w:p w:rsidR="00A65DE6" w:rsidRDefault="00A65DE6" w:rsidP="00A65DE6">
      <w:pPr>
        <w:pStyle w:val="a4"/>
        <w:jc w:val="both"/>
        <w:rPr>
          <w:iCs/>
        </w:rPr>
      </w:pPr>
    </w:p>
    <w:p w:rsidR="00A65DE6" w:rsidRDefault="00A65DE6" w:rsidP="00A65DE6">
      <w:pPr>
        <w:pStyle w:val="a4"/>
        <w:jc w:val="both"/>
      </w:pPr>
      <w:r>
        <w:rPr>
          <w:iCs/>
        </w:rPr>
        <w:t xml:space="preserve">      С проектом межевого плана земельного участка можно ознакомиться по адресу: </w:t>
      </w:r>
      <w:r>
        <w:rPr>
          <w:iCs/>
          <w:u w:val="single"/>
        </w:rPr>
        <w:t xml:space="preserve">Российская Федерация, Республика Ингушетия, г. Назрань, </w:t>
      </w:r>
      <w:proofErr w:type="spellStart"/>
      <w:r>
        <w:rPr>
          <w:iCs/>
          <w:u w:val="single"/>
        </w:rPr>
        <w:t>пр.И.Базоркина</w:t>
      </w:r>
      <w:proofErr w:type="spellEnd"/>
      <w:r>
        <w:rPr>
          <w:iCs/>
          <w:u w:val="single"/>
        </w:rPr>
        <w:t>, д.16 (ВДПО)</w:t>
      </w:r>
      <w:r>
        <w:rPr>
          <w:rStyle w:val="r4"/>
          <w:iCs/>
        </w:rPr>
        <w:t>.</w:t>
      </w:r>
      <w:r>
        <w:rPr>
          <w:rStyle w:val="punkt"/>
          <w:iCs/>
        </w:rPr>
        <w:t xml:space="preserve"> </w:t>
      </w:r>
      <w:r>
        <w:rPr>
          <w:iCs/>
        </w:rPr>
        <w:t>Возражения по проекту межевого плана и требования о проведения согласования местоположения границ земельных участков на местности принимаются с 17 марта 2023 г</w:t>
      </w:r>
      <w:r>
        <w:rPr>
          <w:rStyle w:val="r4"/>
          <w:iCs/>
        </w:rPr>
        <w:t>.</w:t>
      </w:r>
      <w:r>
        <w:rPr>
          <w:rStyle w:val="punkt"/>
          <w:iCs/>
        </w:rPr>
        <w:t xml:space="preserve"> </w:t>
      </w:r>
      <w:r>
        <w:rPr>
          <w:iCs/>
        </w:rPr>
        <w:t>по 17 апреля 2023 г</w:t>
      </w:r>
      <w:r>
        <w:rPr>
          <w:rStyle w:val="r4"/>
          <w:iCs/>
        </w:rPr>
        <w:t>.</w:t>
      </w:r>
    </w:p>
    <w:p w:rsidR="00A65DE6" w:rsidRDefault="00A65DE6" w:rsidP="00A65DE6">
      <w:pPr>
        <w:pStyle w:val="a4"/>
        <w:rPr>
          <w:iCs/>
        </w:rPr>
      </w:pPr>
    </w:p>
    <w:p w:rsidR="00A65DE6" w:rsidRDefault="00A65DE6" w:rsidP="00A65DE6">
      <w:pPr>
        <w:pStyle w:val="a4"/>
      </w:pPr>
      <w:r>
        <w:rPr>
          <w:iCs/>
        </w:rPr>
        <w:t xml:space="preserve">контактный телефон: 8(928) 092-64-78, электронная почта: </w:t>
      </w:r>
      <w:hyperlink r:id="rId5" w:history="1">
        <w:r>
          <w:rPr>
            <w:rStyle w:val="a3"/>
            <w:iCs/>
            <w:lang w:val="en-US"/>
          </w:rPr>
          <w:t>kdpa</w:t>
        </w:r>
        <w:r>
          <w:rPr>
            <w:rStyle w:val="a3"/>
            <w:iCs/>
          </w:rPr>
          <w:t>-64@</w:t>
        </w:r>
        <w:r>
          <w:rPr>
            <w:rStyle w:val="a3"/>
            <w:iCs/>
            <w:lang w:val="en-US"/>
          </w:rPr>
          <w:t>mail</w:t>
        </w:r>
        <w:r>
          <w:rPr>
            <w:rStyle w:val="a3"/>
            <w:iCs/>
          </w:rPr>
          <w:t>.</w:t>
        </w:r>
        <w:r>
          <w:rPr>
            <w:rStyle w:val="a3"/>
            <w:iCs/>
            <w:lang w:val="en-US"/>
          </w:rPr>
          <w:t>ru</w:t>
        </w:r>
      </w:hyperlink>
      <w:r w:rsidRPr="00A65DE6">
        <w:rPr>
          <w:iCs/>
        </w:rPr>
        <w:t xml:space="preserve"> </w:t>
      </w:r>
    </w:p>
    <w:p w:rsidR="00701AEA" w:rsidRDefault="00696045"/>
    <w:sectPr w:rsidR="0070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6A"/>
    <w:rsid w:val="0031776A"/>
    <w:rsid w:val="003A4DAB"/>
    <w:rsid w:val="00696045"/>
    <w:rsid w:val="00A65DE6"/>
    <w:rsid w:val="00B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5DE6"/>
    <w:rPr>
      <w:color w:val="0000FF"/>
      <w:u w:val="single" w:color="000000"/>
    </w:rPr>
  </w:style>
  <w:style w:type="paragraph" w:styleId="a4">
    <w:name w:val="Normal (Web)"/>
    <w:basedOn w:val="a"/>
    <w:semiHidden/>
    <w:unhideWhenUsed/>
    <w:rsid w:val="00A65DE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5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unkt">
    <w:name w:val="punkt"/>
    <w:basedOn w:val="a0"/>
    <w:rsid w:val="00A65DE6"/>
  </w:style>
  <w:style w:type="character" w:customStyle="1" w:styleId="r4">
    <w:name w:val="r4"/>
    <w:basedOn w:val="a0"/>
    <w:rsid w:val="00A65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65DE6"/>
    <w:rPr>
      <w:color w:val="0000FF"/>
      <w:u w:val="single" w:color="000000"/>
    </w:rPr>
  </w:style>
  <w:style w:type="paragraph" w:styleId="a4">
    <w:name w:val="Normal (Web)"/>
    <w:basedOn w:val="a"/>
    <w:semiHidden/>
    <w:unhideWhenUsed/>
    <w:rsid w:val="00A65DE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5D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unkt">
    <w:name w:val="punkt"/>
    <w:basedOn w:val="a0"/>
    <w:rsid w:val="00A65DE6"/>
  </w:style>
  <w:style w:type="character" w:customStyle="1" w:styleId="r4">
    <w:name w:val="r4"/>
    <w:basedOn w:val="a0"/>
    <w:rsid w:val="00A6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pa-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>Home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2023-03-16T13:14:00Z</dcterms:created>
  <dcterms:modified xsi:type="dcterms:W3CDTF">2023-03-16T13:14:00Z</dcterms:modified>
</cp:coreProperties>
</file>