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4" w:rsidRPr="002A1942" w:rsidRDefault="002E6B91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DF0630">
                            <w:pPr>
                              <w:pStyle w:val="4"/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Pr="0047229C" w:rsidRDefault="00514E44" w:rsidP="00DF0630">
                            <w:pPr>
                              <w:pStyle w:val="5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514E44" w:rsidRDefault="00514E44" w:rsidP="0051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5pt;margin-top:-11.9pt;width:218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" stroked="f">
                <v:textbox>
                  <w:txbxContent>
                    <w:p w:rsidR="00514E44" w:rsidRPr="0047229C" w:rsidRDefault="00514E44" w:rsidP="00DF0630">
                      <w:pPr>
                        <w:pStyle w:val="4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Pr="0047229C" w:rsidRDefault="00514E44" w:rsidP="00DF0630">
                      <w:pPr>
                        <w:pStyle w:val="5"/>
                        <w:spacing w:line="276" w:lineRule="auto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514E44" w:rsidRDefault="00514E44" w:rsidP="00514E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-324485</wp:posOffset>
                </wp:positionV>
                <wp:extent cx="1133475" cy="1089660"/>
                <wp:effectExtent l="381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Default="00A53E7B" w:rsidP="00514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595" cy="887604"/>
                                  <wp:effectExtent l="19050" t="0" r="190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pt;margin-top:-25.55pt;width:89.2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B2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9upVsZxjRGEtS1flYhG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" stroked="f">
                <v:textbox>
                  <w:txbxContent>
                    <w:p w:rsidR="00514E44" w:rsidRDefault="00A53E7B" w:rsidP="00514E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595" cy="887604"/>
                            <wp:effectExtent l="19050" t="0" r="190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960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514E44" w:rsidRPr="0047229C" w:rsidRDefault="00514E44" w:rsidP="00DF0630">
                            <w:pPr>
                              <w:pStyle w:val="4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Default="00514E44" w:rsidP="00960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4.25pt;margin-top:-9.65pt;width:205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i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Pj5&#10;EWKDAgAAFgUAAA4AAAAAAAAAAAAAAAAALgIAAGRycy9lMm9Eb2MueG1sUEsBAi0AFAAGAAgAAAAh&#10;APwjZCzfAAAACwEAAA8AAAAAAAAAAAAAAAAA3QQAAGRycy9kb3ducmV2LnhtbFBLBQYAAAAABAAE&#10;APMAAADpBQAAAAA=&#10;" stroked="f">
                <v:textbox>
                  <w:txbxContent>
                    <w:p w:rsidR="00514E44" w:rsidRPr="0047229C" w:rsidRDefault="00514E44" w:rsidP="00960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514E44" w:rsidRPr="0047229C" w:rsidRDefault="00514E44" w:rsidP="00DF0630">
                      <w:pPr>
                        <w:pStyle w:val="4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Default="00514E44" w:rsidP="00960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14E4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63613A">
        <w:rPr>
          <w:rFonts w:ascii="Times New Roman" w:hAnsi="Times New Roman"/>
          <w:sz w:val="28"/>
          <w:szCs w:val="28"/>
        </w:rPr>
        <w:t>6</w:t>
      </w:r>
      <w:r w:rsidRPr="00A53E7B">
        <w:rPr>
          <w:rFonts w:ascii="Times New Roman" w:hAnsi="Times New Roman"/>
          <w:sz w:val="28"/>
          <w:szCs w:val="28"/>
        </w:rPr>
        <w:t>»</w:t>
      </w:r>
      <w:r w:rsidR="003304A3">
        <w:rPr>
          <w:rFonts w:ascii="Times New Roman" w:hAnsi="Times New Roman"/>
          <w:sz w:val="28"/>
          <w:szCs w:val="28"/>
        </w:rPr>
        <w:t xml:space="preserve"> </w:t>
      </w:r>
      <w:r w:rsidR="00F50196">
        <w:rPr>
          <w:rFonts w:ascii="Times New Roman" w:hAnsi="Times New Roman"/>
          <w:sz w:val="28"/>
          <w:szCs w:val="28"/>
        </w:rPr>
        <w:t>сентября</w:t>
      </w:r>
      <w:r w:rsidRPr="00A53E7B">
        <w:rPr>
          <w:rFonts w:ascii="Times New Roman" w:hAnsi="Times New Roman"/>
          <w:sz w:val="28"/>
          <w:szCs w:val="28"/>
        </w:rPr>
        <w:t xml:space="preserve"> 20</w:t>
      </w:r>
      <w:r w:rsidR="003900B1">
        <w:rPr>
          <w:rFonts w:ascii="Times New Roman" w:hAnsi="Times New Roman"/>
          <w:sz w:val="28"/>
          <w:szCs w:val="28"/>
        </w:rPr>
        <w:t>2</w:t>
      </w:r>
      <w:r w:rsidR="003E1B0E">
        <w:rPr>
          <w:rFonts w:ascii="Times New Roman" w:hAnsi="Times New Roman"/>
          <w:sz w:val="28"/>
          <w:szCs w:val="28"/>
        </w:rPr>
        <w:t>1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63613A">
        <w:rPr>
          <w:rFonts w:ascii="Times New Roman" w:hAnsi="Times New Roman"/>
          <w:sz w:val="28"/>
          <w:szCs w:val="28"/>
        </w:rPr>
        <w:t xml:space="preserve"> 122</w:t>
      </w:r>
      <w:r w:rsidR="00724201">
        <w:rPr>
          <w:rFonts w:ascii="Times New Roman" w:hAnsi="Times New Roman"/>
          <w:sz w:val="28"/>
          <w:szCs w:val="28"/>
        </w:rPr>
        <w:t xml:space="preserve"> </w:t>
      </w:r>
      <w:r w:rsidR="00514E44" w:rsidRPr="00A53E7B">
        <w:rPr>
          <w:rFonts w:ascii="Times New Roman" w:hAnsi="Times New Roman"/>
          <w:sz w:val="28"/>
          <w:szCs w:val="28"/>
        </w:rPr>
        <w:t xml:space="preserve"> </w:t>
      </w:r>
    </w:p>
    <w:p w:rsidR="00514E44" w:rsidRPr="002A1942" w:rsidRDefault="00514E44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>г. Магас</w:t>
      </w:r>
    </w:p>
    <w:p w:rsidR="00514E44" w:rsidRDefault="00514E44" w:rsidP="00514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13A" w:rsidRPr="0063613A" w:rsidRDefault="0063613A" w:rsidP="00636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13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передачи владельцем специального счета прав на</w:t>
      </w:r>
    </w:p>
    <w:p w:rsidR="0063613A" w:rsidRPr="0063613A" w:rsidRDefault="0063613A" w:rsidP="00636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специальный счет в случае, предусмотренном частью 2.2 статьи</w:t>
      </w:r>
    </w:p>
    <w:p w:rsidR="0063613A" w:rsidRPr="0063613A" w:rsidRDefault="0063613A" w:rsidP="006361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169 Жилищного кодекса Российской Федерации</w:t>
      </w:r>
    </w:p>
    <w:p w:rsidR="0063613A" w:rsidRPr="0063613A" w:rsidRDefault="0063613A" w:rsidP="006361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13A" w:rsidRPr="0063613A" w:rsidRDefault="0063613A" w:rsidP="006361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соответствии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частью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статьи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169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Жилищного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кодекса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Российской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Федерации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Правительство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Республики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Ингушетия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постановляет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613A" w:rsidRPr="0063613A" w:rsidRDefault="0063613A" w:rsidP="006361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Порядок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>передачи владельцем специального счета прав на специальный счет в случае, предусмотренном частью 2.2 статьи 169 Жилищного кодекса Российской Федерации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13A" w:rsidRPr="0063613A" w:rsidRDefault="0063613A" w:rsidP="00636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Настоящее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постановление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вступает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силу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со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дня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его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официального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опубликования</w:t>
      </w:r>
      <w:r w:rsidRPr="00636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0B1" w:rsidRPr="002A1942" w:rsidRDefault="003900B1" w:rsidP="0063613A">
      <w:pPr>
        <w:pStyle w:val="a3"/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691F4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69215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</w:t>
      </w:r>
      <w:r w:rsidR="00134C60">
        <w:rPr>
          <w:rFonts w:ascii="Times New Roman" w:hAnsi="Times New Roman" w:cs="Times New Roman"/>
          <w:sz w:val="28"/>
          <w:szCs w:val="28"/>
        </w:rPr>
        <w:t>ь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4A07" w:rsidRPr="004B38F2" w:rsidRDefault="00DC4A07" w:rsidP="00DC4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Сластенин</w:t>
      </w:r>
    </w:p>
    <w:p w:rsidR="00C14D00" w:rsidRDefault="00C14D00" w:rsidP="00C14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4E44" w:rsidRPr="002A1942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613A" w:rsidRPr="0063613A" w:rsidRDefault="0063613A" w:rsidP="0063613A">
      <w:pPr>
        <w:widowControl w:val="0"/>
        <w:tabs>
          <w:tab w:val="left" w:pos="4710"/>
          <w:tab w:val="right" w:pos="9781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920" behindDoc="0" locked="0" layoutInCell="1" allowOverlap="1" wp14:anchorId="797DDFBD" wp14:editId="6CFD5D5A">
            <wp:simplePos x="0" y="0"/>
            <wp:positionH relativeFrom="column">
              <wp:posOffset>2924175</wp:posOffset>
            </wp:positionH>
            <wp:positionV relativeFrom="paragraph">
              <wp:posOffset>-304800</wp:posOffset>
            </wp:positionV>
            <wp:extent cx="1060450" cy="1047750"/>
            <wp:effectExtent l="0" t="0" r="0" b="0"/>
            <wp:wrapNone/>
            <wp:docPr id="5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613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3613A" w:rsidRPr="0063613A" w:rsidRDefault="0063613A" w:rsidP="0063613A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63613A" w:rsidRPr="0063613A" w:rsidRDefault="0063613A" w:rsidP="0063613A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</w:p>
    <w:p w:rsidR="0063613A" w:rsidRPr="0063613A" w:rsidRDefault="0063613A" w:rsidP="0063613A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«6» сентября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eastAsia="Times New Roman" w:hAnsi="Times New Roman" w:cs="Times New Roman"/>
          <w:sz w:val="28"/>
          <w:szCs w:val="28"/>
        </w:rPr>
        <w:t>№ 122</w:t>
      </w:r>
    </w:p>
    <w:p w:rsidR="0063613A" w:rsidRPr="0063613A" w:rsidRDefault="0063613A" w:rsidP="0063613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13A" w:rsidRPr="0063613A" w:rsidRDefault="0063613A" w:rsidP="0063613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13A" w:rsidRPr="0063613A" w:rsidRDefault="0063613A" w:rsidP="0063613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3613A" w:rsidRPr="0063613A" w:rsidRDefault="0063613A" w:rsidP="0063613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передачи владельцем специального счета прав на специальный счет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 в случае, предусмотренном частью 2.2 статьи 169 Жилищного кодекса Российской Федерации</w:t>
      </w:r>
    </w:p>
    <w:p w:rsidR="0063613A" w:rsidRPr="0063613A" w:rsidRDefault="0063613A" w:rsidP="0063613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правила передачи владельцем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>специального счета прав на специальный счет Республике Ингушетия или муниципальному образованию Республики Ингушетия</w:t>
      </w:r>
      <w:r w:rsidRPr="0063613A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в государственную или муниципальную собственность либо в собственность лицу, с которым заключен договор                           о комплексном развитии территории жилой застройки, и применяется в случае, если собственники жилых помещений в многоквартирном доме в качестве способа формирования фонда капитального ремонта общего имущества                            в многоквартирном доме выбрали формирование его на специальном счете. 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2. В настоящем Порядке применяются следующие основные понятия: 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специальный счет – счет, открытый в кредитной организации, предназначенный для перечисления средств на проведение капитального ремонта общего имущества в многоквартирном доме и сформированные                       за счет взносов на капитальный ремонт, пеней, уплаченных в связи                                          с ненадлежащим исполнением обязанности по уплате таких взносов;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многоквартирный дом, включенный в решение о комплексном развитии территории жилой застройки – многоквартирный дом, расположенный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домов, отвечающих критериям, установленным                                     в соответствии с Градостроительным кодексом Российской Федерации;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орган, уполномоченный на принятие прав владельца специального счета – Министерство строительства и жилищно-коммунального хозяйства Республики Ингушетия   в случае, если решение о комплексном развитии территории принято Правительством Республики Ингушетия; уполномоченный орган местного самоуправления в случае, если решение о комплексном развитии территории принято органом местного самоуправления поселения или городского округа, расположенных на территории Республики Ингушетия.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3. Права владельца специального счета переходят к органу, уполномоченному на принятие прав владельца специального счета, на следующий день после перехода в государственную или муниципальную собственность либо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собственность лица, с которым заключен договор о комплексном развитии территории жилой застройки, права собственности на все помещения в многоквартирном доме, включенном в решение о комплексном развитии территории жилой застройки. </w:t>
      </w:r>
    </w:p>
    <w:p w:rsidR="0063613A" w:rsidRPr="0063613A" w:rsidRDefault="0063613A" w:rsidP="006361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13A">
        <w:rPr>
          <w:rFonts w:ascii="Times New Roman" w:eastAsia="Times New Roman" w:hAnsi="Times New Roman" w:cs="Times New Roman"/>
          <w:sz w:val="28"/>
          <w:szCs w:val="28"/>
        </w:rPr>
        <w:tab/>
        <w:t xml:space="preserve">4. Орган, уполномоченный на принятие прав владельца специального счета, в течение 30 календарных дней после перехода к нему прав владельца специального счета обращается в кредитную организацию, в которой открыт специальный счет, для оформления передачи ему прав и обязанностей владельца специального счета. 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 xml:space="preserve">5. Орган, уполномоченный на принятие прав владельца специального счета, в течение 30 календарных дней после перехода к нему прав владельца специального счета направляет предыдущему владельцу специального счета уведомление о переходе прав владельца специального счета способом, позволяющим подтвердить получение. 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Предыдущий владелец специального счета не позднее 10 рабочих дней со дня получения уведомления передает органу, уполномоченному на принятие прав владельца специального счета, документы, связанные с открытием и ведением специального счета, в том числе договоры с кредитной организацией, в которой открыт специальный счет, документы, представляемые в органы государственного жилищного надзора, иные документы и договоры, связанные с осуществлением деятельности владельца специального счета.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Органу, уполномоченному на принятие прав владельца специального счета с момента принятия такого решения переходят все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 займа и (или) кредитным договорам, по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63613A" w:rsidRPr="0063613A" w:rsidRDefault="0063613A" w:rsidP="0063613A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3A">
        <w:rPr>
          <w:rFonts w:ascii="Times New Roman" w:eastAsia="Times New Roman" w:hAnsi="Times New Roman" w:cs="Times New Roman"/>
          <w:sz w:val="28"/>
          <w:szCs w:val="28"/>
        </w:rPr>
        <w:t>6. Денежные средства, находящиеся на специальном счете, используются на цели реализации комплексного развития территории жилой застройки.</w:t>
      </w:r>
    </w:p>
    <w:p w:rsidR="0063613A" w:rsidRDefault="0063613A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3613A" w:rsidSect="00976E31">
      <w:pgSz w:w="11900" w:h="16800"/>
      <w:pgMar w:top="1701" w:right="843" w:bottom="426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39" w:rsidRDefault="00737339" w:rsidP="00DF0630">
      <w:pPr>
        <w:spacing w:after="0" w:line="240" w:lineRule="auto"/>
      </w:pPr>
      <w:r>
        <w:separator/>
      </w:r>
    </w:p>
  </w:endnote>
  <w:endnote w:type="continuationSeparator" w:id="0">
    <w:p w:rsidR="00737339" w:rsidRDefault="00737339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39" w:rsidRDefault="00737339" w:rsidP="00DF0630">
      <w:pPr>
        <w:spacing w:after="0" w:line="240" w:lineRule="auto"/>
      </w:pPr>
      <w:r>
        <w:separator/>
      </w:r>
    </w:p>
  </w:footnote>
  <w:footnote w:type="continuationSeparator" w:id="0">
    <w:p w:rsidR="00737339" w:rsidRDefault="00737339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000257"/>
    <w:rsid w:val="00093398"/>
    <w:rsid w:val="000A4DA7"/>
    <w:rsid w:val="000C6881"/>
    <w:rsid w:val="000E5F4A"/>
    <w:rsid w:val="0010097D"/>
    <w:rsid w:val="001025A2"/>
    <w:rsid w:val="00131156"/>
    <w:rsid w:val="00134C60"/>
    <w:rsid w:val="0014481E"/>
    <w:rsid w:val="0019747D"/>
    <w:rsid w:val="001F2D84"/>
    <w:rsid w:val="001F5B44"/>
    <w:rsid w:val="0020707A"/>
    <w:rsid w:val="002220B4"/>
    <w:rsid w:val="002759FA"/>
    <w:rsid w:val="002E6B91"/>
    <w:rsid w:val="00306EA3"/>
    <w:rsid w:val="0032611C"/>
    <w:rsid w:val="003304A3"/>
    <w:rsid w:val="003900B1"/>
    <w:rsid w:val="003A4DC3"/>
    <w:rsid w:val="003C6942"/>
    <w:rsid w:val="003E1B0E"/>
    <w:rsid w:val="003F08D0"/>
    <w:rsid w:val="0044713F"/>
    <w:rsid w:val="00483B4E"/>
    <w:rsid w:val="004A41D0"/>
    <w:rsid w:val="004D5148"/>
    <w:rsid w:val="004E3735"/>
    <w:rsid w:val="004E63EA"/>
    <w:rsid w:val="00514E44"/>
    <w:rsid w:val="005170DB"/>
    <w:rsid w:val="005A5F11"/>
    <w:rsid w:val="0063613A"/>
    <w:rsid w:val="00641193"/>
    <w:rsid w:val="006748B3"/>
    <w:rsid w:val="00681313"/>
    <w:rsid w:val="0069188C"/>
    <w:rsid w:val="00691F48"/>
    <w:rsid w:val="006A5CA5"/>
    <w:rsid w:val="006E62CA"/>
    <w:rsid w:val="00724201"/>
    <w:rsid w:val="00737339"/>
    <w:rsid w:val="00781033"/>
    <w:rsid w:val="00792E26"/>
    <w:rsid w:val="007B01CA"/>
    <w:rsid w:val="00825408"/>
    <w:rsid w:val="008312F4"/>
    <w:rsid w:val="0086365E"/>
    <w:rsid w:val="00911B01"/>
    <w:rsid w:val="009544DE"/>
    <w:rsid w:val="00960BCB"/>
    <w:rsid w:val="009B1EBE"/>
    <w:rsid w:val="009D428E"/>
    <w:rsid w:val="009E28E3"/>
    <w:rsid w:val="009E658F"/>
    <w:rsid w:val="009E7070"/>
    <w:rsid w:val="00A42C94"/>
    <w:rsid w:val="00A53E7B"/>
    <w:rsid w:val="00A55883"/>
    <w:rsid w:val="00A9382D"/>
    <w:rsid w:val="00A9478D"/>
    <w:rsid w:val="00AA2D59"/>
    <w:rsid w:val="00AE5F7A"/>
    <w:rsid w:val="00B51566"/>
    <w:rsid w:val="00BF4FE6"/>
    <w:rsid w:val="00BF5FA0"/>
    <w:rsid w:val="00C14D00"/>
    <w:rsid w:val="00C2364A"/>
    <w:rsid w:val="00C2419D"/>
    <w:rsid w:val="00C577A0"/>
    <w:rsid w:val="00C73719"/>
    <w:rsid w:val="00CF7AF6"/>
    <w:rsid w:val="00D02A68"/>
    <w:rsid w:val="00D85BBA"/>
    <w:rsid w:val="00DB24C3"/>
    <w:rsid w:val="00DB3882"/>
    <w:rsid w:val="00DC4A07"/>
    <w:rsid w:val="00DC6148"/>
    <w:rsid w:val="00DE17C2"/>
    <w:rsid w:val="00DF0630"/>
    <w:rsid w:val="00E27A7C"/>
    <w:rsid w:val="00E37E5A"/>
    <w:rsid w:val="00E40425"/>
    <w:rsid w:val="00E53DBB"/>
    <w:rsid w:val="00E53F51"/>
    <w:rsid w:val="00E659D2"/>
    <w:rsid w:val="00E77396"/>
    <w:rsid w:val="00E83871"/>
    <w:rsid w:val="00EB619B"/>
    <w:rsid w:val="00F50196"/>
    <w:rsid w:val="00F73DC1"/>
    <w:rsid w:val="00FD1D5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654"/>
  <w15:docId w15:val="{09788C2F-7E99-4A14-ACCB-7B30DD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Заголовок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Костоев</dc:creator>
  <cp:lastModifiedBy>User</cp:lastModifiedBy>
  <cp:revision>3</cp:revision>
  <cp:lastPrinted>2021-09-06T11:06:00Z</cp:lastPrinted>
  <dcterms:created xsi:type="dcterms:W3CDTF">2021-09-06T11:04:00Z</dcterms:created>
  <dcterms:modified xsi:type="dcterms:W3CDTF">2021-09-06T11:08:00Z</dcterms:modified>
</cp:coreProperties>
</file>