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96" w:rsidRDefault="00DB7696" w:rsidP="00DB7696">
      <w:pPr>
        <w:pStyle w:val="a3"/>
      </w:pPr>
      <w:r>
        <w:t>Проект "Бесплатная улыбка"</w:t>
      </w:r>
      <w:r>
        <w:t xml:space="preserve">, руководителем которого является </w:t>
      </w:r>
      <w:proofErr w:type="spellStart"/>
      <w:r w:rsidRPr="00DB7696">
        <w:t>Арапиев</w:t>
      </w:r>
      <w:proofErr w:type="spellEnd"/>
      <w:r>
        <w:t xml:space="preserve"> </w:t>
      </w:r>
      <w:r w:rsidRPr="00DB7696">
        <w:t>Або</w:t>
      </w:r>
      <w:r>
        <w:t xml:space="preserve"> </w:t>
      </w:r>
      <w:proofErr w:type="spellStart"/>
      <w:r w:rsidRPr="00DB7696">
        <w:t>Мусаевич</w:t>
      </w:r>
      <w:proofErr w:type="spellEnd"/>
      <w:r>
        <w:t>, стал</w:t>
      </w:r>
      <w:r>
        <w:t xml:space="preserve"> победителем </w:t>
      </w:r>
      <w:proofErr w:type="spellStart"/>
      <w:r>
        <w:t>грантового</w:t>
      </w:r>
      <w:proofErr w:type="spellEnd"/>
      <w:r>
        <w:t xml:space="preserve"> конкурса Росмолодежь</w:t>
      </w:r>
      <w:r>
        <w:t>.Гранты для СКФО среди физических лиц</w:t>
      </w:r>
      <w:r>
        <w:t xml:space="preserve"> в 2024 году!</w:t>
      </w:r>
    </w:p>
    <w:p w:rsidR="00DB7696" w:rsidRDefault="00DB7696" w:rsidP="00DB7696">
      <w:pPr>
        <w:pStyle w:val="a3"/>
      </w:pPr>
      <w:r>
        <w:t>Проект направлен на создание условий для оказания стоматологических услуг социально не защищенным слоям населения Республики Ингушетия. К целевой аудитории проекта относятся граждане и семьи с низким уровнем дохода, такие как одинокие пожилые люди, инвалиды, многодетные и неполные семьи, семьи, потерявшие кормильца, а также лица, чьи доходы ниже прожиточного минимума.</w:t>
      </w:r>
    </w:p>
    <w:p w:rsidR="00DB7696" w:rsidRDefault="00DB7696" w:rsidP="00DB7696">
      <w:pPr>
        <w:pStyle w:val="a3"/>
      </w:pPr>
      <w:r>
        <w:t>Цели проекта:</w:t>
      </w:r>
    </w:p>
    <w:p w:rsidR="00DB7696" w:rsidRDefault="00DB7696" w:rsidP="00DB7696">
      <w:pPr>
        <w:pStyle w:val="a3"/>
        <w:numPr>
          <w:ilvl w:val="0"/>
          <w:numId w:val="1"/>
        </w:numPr>
      </w:pPr>
      <w:r>
        <w:t>Обеспечение медицинского обслуживания для людей, стоящих на учете в благотворительных фондах.</w:t>
      </w:r>
    </w:p>
    <w:p w:rsidR="00DB7696" w:rsidRDefault="00DB7696" w:rsidP="00DB7696">
      <w:pPr>
        <w:pStyle w:val="a3"/>
        <w:numPr>
          <w:ilvl w:val="0"/>
          <w:numId w:val="1"/>
        </w:numPr>
      </w:pPr>
      <w:r>
        <w:t>Содействие повышению уровня здоровья населения и снижению заболеваемости.</w:t>
      </w:r>
    </w:p>
    <w:p w:rsidR="00DB7696" w:rsidRDefault="00DB7696" w:rsidP="00DB7696">
      <w:pPr>
        <w:pStyle w:val="a3"/>
      </w:pPr>
      <w:r>
        <w:t>Основные этапы реализации:</w:t>
      </w:r>
    </w:p>
    <w:p w:rsidR="00DB7696" w:rsidRDefault="00DB7696" w:rsidP="00DB7696">
      <w:pPr>
        <w:pStyle w:val="a3"/>
        <w:numPr>
          <w:ilvl w:val="0"/>
          <w:numId w:val="2"/>
        </w:numPr>
      </w:pPr>
      <w:r>
        <w:t>Закупка необходимых материалов для оказания стоматологических процедур.</w:t>
      </w:r>
    </w:p>
    <w:p w:rsidR="00DB7696" w:rsidRDefault="00DB7696" w:rsidP="00DB7696">
      <w:pPr>
        <w:pStyle w:val="a3"/>
        <w:numPr>
          <w:ilvl w:val="0"/>
          <w:numId w:val="2"/>
        </w:numPr>
      </w:pPr>
      <w:r>
        <w:t>Специализированная стоматологическая помощь пациентам, зарегистрированным в благотворительном фонде Клуб Добрых Людей (КДЛ).</w:t>
      </w:r>
    </w:p>
    <w:p w:rsidR="00DB7696" w:rsidRDefault="00DB7696" w:rsidP="00DB7696">
      <w:pPr>
        <w:pStyle w:val="a3"/>
        <w:numPr>
          <w:ilvl w:val="0"/>
          <w:numId w:val="2"/>
        </w:numPr>
      </w:pPr>
      <w:r>
        <w:t xml:space="preserve">Протезирование, замена </w:t>
      </w:r>
      <w:proofErr w:type="spellStart"/>
      <w:r>
        <w:t>коронковой</w:t>
      </w:r>
      <w:proofErr w:type="spellEnd"/>
      <w:r>
        <w:t xml:space="preserve"> части зубов, чистка и удаление </w:t>
      </w:r>
      <w:proofErr w:type="spellStart"/>
      <w:r>
        <w:t>камневого</w:t>
      </w:r>
      <w:proofErr w:type="spellEnd"/>
      <w:r>
        <w:t xml:space="preserve"> налета для 80 социально не защищенных человек.</w:t>
      </w:r>
    </w:p>
    <w:p w:rsidR="00DB7696" w:rsidRDefault="00DB7696" w:rsidP="00DB7696">
      <w:pPr>
        <w:pStyle w:val="a3"/>
        <w:numPr>
          <w:ilvl w:val="0"/>
          <w:numId w:val="2"/>
        </w:numPr>
      </w:pPr>
      <w:r>
        <w:t>Организация профилактических мероприятий: цикл встреч со школьниками (5-11 классы) с целью пропаганды гигиены полости рта.</w:t>
      </w:r>
    </w:p>
    <w:p w:rsidR="00DB7696" w:rsidRDefault="00DB7696" w:rsidP="00DB7696">
      <w:pPr>
        <w:pStyle w:val="a3"/>
        <w:numPr>
          <w:ilvl w:val="0"/>
          <w:numId w:val="2"/>
        </w:numPr>
      </w:pPr>
      <w:r>
        <w:t>Проведение осмотров и консультаций стоматолога для профилактики таких заболеваний, как кариес, пульпит, периостит, киста.</w:t>
      </w:r>
    </w:p>
    <w:p w:rsidR="00DB7696" w:rsidRDefault="00DB7696" w:rsidP="00DB7696">
      <w:pPr>
        <w:pStyle w:val="a3"/>
      </w:pPr>
      <w:r>
        <w:t>Ожидаемые результаты:</w:t>
      </w:r>
    </w:p>
    <w:p w:rsidR="00DB7696" w:rsidRDefault="00DB7696" w:rsidP="00DB7696">
      <w:pPr>
        <w:pStyle w:val="a3"/>
        <w:numPr>
          <w:ilvl w:val="0"/>
          <w:numId w:val="3"/>
        </w:numPr>
      </w:pPr>
      <w:r>
        <w:t>Улучшение здоровья и качества жизни 80 человек, включенных в программу.</w:t>
      </w:r>
    </w:p>
    <w:p w:rsidR="00DB7696" w:rsidRDefault="00DB7696" w:rsidP="00DB7696">
      <w:pPr>
        <w:pStyle w:val="a3"/>
        <w:numPr>
          <w:ilvl w:val="0"/>
          <w:numId w:val="3"/>
        </w:numPr>
      </w:pPr>
      <w:r>
        <w:t>Снижение заболеваемости в целевой группе.</w:t>
      </w:r>
    </w:p>
    <w:p w:rsidR="00DB7696" w:rsidRDefault="00DB7696" w:rsidP="00DB7696">
      <w:pPr>
        <w:pStyle w:val="a3"/>
        <w:numPr>
          <w:ilvl w:val="0"/>
          <w:numId w:val="3"/>
        </w:numPr>
      </w:pPr>
      <w:r>
        <w:t>Повышение доверия к системе здравоохранения благодаря доступности и качеству услуг.</w:t>
      </w:r>
    </w:p>
    <w:p w:rsidR="00DB7696" w:rsidRDefault="00DB7696" w:rsidP="00DB7696">
      <w:pPr>
        <w:pStyle w:val="a3"/>
      </w:pPr>
      <w:r>
        <w:t xml:space="preserve">Проект "Бесплатная улыбка" — это значимый шаг на пути к повышению доступности стоматологической помощи и укреплению здоровья населения Республики Ингушетия. Благодаря поддержке </w:t>
      </w:r>
      <w:proofErr w:type="spellStart"/>
      <w:r>
        <w:t>Росмолодежи</w:t>
      </w:r>
      <w:proofErr w:type="spellEnd"/>
      <w:r>
        <w:t xml:space="preserve"> и активной работе команды проекта удастся сделать важный вклад в улучшение качества жизни нуждающихся людей.</w:t>
      </w:r>
    </w:p>
    <w:p w:rsidR="00DB7696" w:rsidRDefault="00DB7696" w:rsidP="00216412">
      <w:pPr>
        <w:pStyle w:val="a3"/>
        <w:spacing w:before="0" w:beforeAutospacing="0" w:after="0" w:afterAutospacing="0"/>
      </w:pPr>
      <w:r>
        <w:t xml:space="preserve">Контактная </w:t>
      </w:r>
      <w:r>
        <w:t>информация:</w:t>
      </w:r>
    </w:p>
    <w:p w:rsidR="00DB7696" w:rsidRDefault="00DB7696" w:rsidP="00216412">
      <w:pPr>
        <w:pStyle w:val="a3"/>
        <w:spacing w:before="0" w:beforeAutospacing="0" w:after="0" w:afterAutospacing="0"/>
      </w:pPr>
      <w:r>
        <w:t>Организатор проекта</w:t>
      </w:r>
      <w:r>
        <w:t xml:space="preserve">: </w:t>
      </w:r>
      <w:proofErr w:type="spellStart"/>
      <w:r w:rsidRPr="00DB7696">
        <w:t>Арапиев</w:t>
      </w:r>
      <w:proofErr w:type="spellEnd"/>
      <w:r>
        <w:t xml:space="preserve"> </w:t>
      </w:r>
      <w:r w:rsidRPr="00DB7696">
        <w:t>Або</w:t>
      </w:r>
      <w:r>
        <w:t xml:space="preserve"> </w:t>
      </w:r>
      <w:proofErr w:type="spellStart"/>
      <w:r w:rsidRPr="00DB7696">
        <w:t>Мусаевич</w:t>
      </w:r>
      <w:proofErr w:type="spellEnd"/>
    </w:p>
    <w:p w:rsidR="00DB7696" w:rsidRDefault="00DB7696" w:rsidP="00216412">
      <w:pPr>
        <w:pStyle w:val="a3"/>
        <w:spacing w:before="0" w:beforeAutospacing="0" w:after="0" w:afterAutospacing="0"/>
      </w:pPr>
      <w:r>
        <w:t xml:space="preserve">Электронная почта: </w:t>
      </w:r>
      <w:hyperlink r:id="rId5" w:history="1">
        <w:r w:rsidRPr="00C512E1">
          <w:rPr>
            <w:rStyle w:val="a4"/>
          </w:rPr>
          <w:t>agrariyev@bk.ru</w:t>
        </w:r>
      </w:hyperlink>
      <w:r>
        <w:t xml:space="preserve"> </w:t>
      </w:r>
    </w:p>
    <w:p w:rsidR="00D6367A" w:rsidRDefault="00D6367A" w:rsidP="00216412">
      <w:pPr>
        <w:spacing w:after="0"/>
      </w:pPr>
    </w:p>
    <w:p w:rsidR="001A1349" w:rsidRPr="00BD76B0" w:rsidRDefault="0021641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6B0">
        <w:rPr>
          <w:rFonts w:ascii="Times New Roman" w:eastAsia="Times New Roman" w:hAnsi="Times New Roman" w:cs="Times New Roman"/>
          <w:sz w:val="24"/>
          <w:szCs w:val="24"/>
          <w:lang w:eastAsia="ru-RU"/>
        </w:rPr>
        <w:t>#</w:t>
      </w:r>
      <w:proofErr w:type="spellStart"/>
      <w:r w:rsidRPr="00BD76B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РосмолодежьГрантыСКФО</w:t>
      </w:r>
      <w:proofErr w:type="spellEnd"/>
      <w:r w:rsidRPr="00BD7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#</w:t>
      </w:r>
      <w:proofErr w:type="spellStart"/>
      <w:r w:rsidRPr="00BD76B0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bookmarkStart w:id="0" w:name="_GoBack"/>
      <w:bookmarkEnd w:id="0"/>
      <w:r w:rsidRPr="00BD76B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есплатнаяУлыбка</w:t>
      </w:r>
      <w:proofErr w:type="spellEnd"/>
      <w:r w:rsidRPr="00BD7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#Ингушетия</w:t>
      </w:r>
    </w:p>
    <w:p w:rsidR="001A1349" w:rsidRDefault="001A1349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-674922</wp:posOffset>
            </wp:positionH>
            <wp:positionV relativeFrom="paragraph">
              <wp:posOffset>304</wp:posOffset>
            </wp:positionV>
            <wp:extent cx="6813550" cy="3832225"/>
            <wp:effectExtent l="0" t="0" r="6350" b="0"/>
            <wp:wrapSquare wrapText="bothSides"/>
            <wp:docPr id="1" name="Рисунок 1" descr="C:\Users\User\AppData\Local\Microsoft\Windows\INetCache\Content.Word\Blue and White Modern Dental Medical Present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Blue and White Modern Dental Medical Presentatio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0" cy="383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A1349" w:rsidRDefault="001A1349"/>
    <w:p w:rsidR="001A1349" w:rsidRDefault="001A1349"/>
    <w:sectPr w:rsidR="001A1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D7D74"/>
    <w:multiLevelType w:val="multilevel"/>
    <w:tmpl w:val="51209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7040D6"/>
    <w:multiLevelType w:val="multilevel"/>
    <w:tmpl w:val="175EA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F8115C"/>
    <w:multiLevelType w:val="multilevel"/>
    <w:tmpl w:val="4A58A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ECC"/>
    <w:rsid w:val="001A1349"/>
    <w:rsid w:val="00216412"/>
    <w:rsid w:val="003D31C0"/>
    <w:rsid w:val="00753ECC"/>
    <w:rsid w:val="0085677F"/>
    <w:rsid w:val="00BD76B0"/>
    <w:rsid w:val="00D6367A"/>
    <w:rsid w:val="00DB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7D977"/>
  <w15:chartTrackingRefBased/>
  <w15:docId w15:val="{6BECFB28-02E1-4F58-9AC7-C73293F21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7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B76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5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agrariyev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2025-05-08T10:51:00Z</dcterms:created>
  <dcterms:modified xsi:type="dcterms:W3CDTF">2025-05-08T10:58:00Z</dcterms:modified>
</cp:coreProperties>
</file>