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Style w:val="a6"/>
          <w:rFonts w:ascii="Times New Roman" w:hAnsi="Times New Roman"/>
          <w:sz w:val="22"/>
          <w:szCs w:val="22"/>
        </w:rPr>
        <w:t>Для опубликования</w:t>
      </w:r>
    </w:p>
    <w:p w:rsidR="00657BC9" w:rsidRPr="00EA7B75" w:rsidRDefault="00657BC9">
      <w:pPr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ИЗВЕЩЕНИЕ О ПРОВЕДЕНИИ СОБРАНИЯ О СОГЛАСОВАНИИ</w:t>
      </w:r>
      <w:r w:rsidRPr="00EA7B75">
        <w:rPr>
          <w:rFonts w:ascii="Times New Roman" w:hAnsi="Times New Roman"/>
          <w:sz w:val="22"/>
          <w:szCs w:val="22"/>
        </w:rPr>
        <w:t xml:space="preserve">                  </w:t>
      </w:r>
    </w:p>
    <w:p w:rsid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МЕСТОПОЛОЖЕНИЯ ГРАНИЦЫ ЗЕМЕЛЬНОГО УЧАСТКА</w:t>
      </w:r>
      <w:r w:rsidRPr="00EA7B75">
        <w:rPr>
          <w:rFonts w:ascii="Times New Roman" w:hAnsi="Times New Roman"/>
          <w:sz w:val="22"/>
          <w:szCs w:val="22"/>
        </w:rPr>
        <w:t xml:space="preserve">       </w:t>
      </w: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 xml:space="preserve">Кадастровым инженером </w:t>
      </w:r>
      <w:proofErr w:type="spellStart"/>
      <w:r w:rsidRPr="00EA7B75">
        <w:rPr>
          <w:rFonts w:ascii="Times New Roman" w:hAnsi="Times New Roman"/>
          <w:sz w:val="22"/>
          <w:szCs w:val="22"/>
        </w:rPr>
        <w:t>Торшхоевым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Зелимханом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Исрапиловичем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(адрес: 363102, РСО-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Алания, Пригородный р-н, с. Чермен. Ул. Кирова, 48; </w:t>
      </w:r>
      <w:proofErr w:type="spellStart"/>
      <w:proofErr w:type="gramStart"/>
      <w:r w:rsidRPr="00EA7B75">
        <w:rPr>
          <w:rFonts w:ascii="Times New Roman" w:hAnsi="Times New Roman"/>
          <w:sz w:val="22"/>
          <w:szCs w:val="22"/>
        </w:rPr>
        <w:t>е</w:t>
      </w:r>
      <w:proofErr w:type="gramEnd"/>
      <w:r w:rsidRPr="00EA7B75">
        <w:rPr>
          <w:rFonts w:ascii="Times New Roman" w:hAnsi="Times New Roman"/>
          <w:sz w:val="22"/>
          <w:szCs w:val="22"/>
        </w:rPr>
        <w:t>-mail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: </w:t>
      </w:r>
      <w:hyperlink r:id="rId4" w:history="1">
        <w:r w:rsidRPr="00EA7B75">
          <w:rPr>
            <w:rStyle w:val="a5"/>
            <w:rFonts w:ascii="Times New Roman" w:hAnsi="Times New Roman"/>
            <w:sz w:val="22"/>
            <w:szCs w:val="22"/>
            <w:u w:val="none"/>
          </w:rPr>
          <w:t>Zelimkhan-06@mail.ru</w:t>
        </w:r>
      </w:hyperlink>
      <w:r w:rsidR="00A3520D" w:rsidRPr="00EA7B75">
        <w:rPr>
          <w:rFonts w:ascii="Times New Roman" w:hAnsi="Times New Roman"/>
          <w:sz w:val="22"/>
          <w:szCs w:val="22"/>
        </w:rPr>
        <w:t>;</w:t>
      </w:r>
      <w:r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тел. 8-928 727-21-25; номер регистрации в государственном реестре лиц,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A7B75">
        <w:rPr>
          <w:rFonts w:ascii="Times New Roman" w:hAnsi="Times New Roman"/>
          <w:sz w:val="22"/>
          <w:szCs w:val="22"/>
        </w:rPr>
        <w:t>осуществляющих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кадастровую деятельность 30230;Квалификационный аттестат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№ 06-14-37 от 01.04.2014 г.)                  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выполняются  кадастровые  работы  в  отношении  земельн</w:t>
      </w:r>
      <w:r w:rsidR="00FF2B63">
        <w:rPr>
          <w:rFonts w:ascii="Times New Roman" w:hAnsi="Times New Roman"/>
          <w:sz w:val="22"/>
          <w:szCs w:val="22"/>
        </w:rPr>
        <w:t>ого</w:t>
      </w:r>
      <w:r w:rsidRPr="00EA7B75">
        <w:rPr>
          <w:rFonts w:ascii="Times New Roman" w:hAnsi="Times New Roman"/>
          <w:sz w:val="22"/>
          <w:szCs w:val="22"/>
        </w:rPr>
        <w:t xml:space="preserve">  участ</w:t>
      </w:r>
      <w:r w:rsidR="00CB29CF">
        <w:rPr>
          <w:rFonts w:ascii="Times New Roman" w:hAnsi="Times New Roman"/>
          <w:sz w:val="22"/>
          <w:szCs w:val="22"/>
        </w:rPr>
        <w:t>к</w:t>
      </w:r>
      <w:r w:rsidR="00FF2B63">
        <w:rPr>
          <w:rFonts w:ascii="Times New Roman" w:hAnsi="Times New Roman"/>
          <w:sz w:val="22"/>
          <w:szCs w:val="22"/>
        </w:rPr>
        <w:t>а</w:t>
      </w:r>
      <w:r w:rsidRPr="00EA7B75">
        <w:rPr>
          <w:rFonts w:ascii="Times New Roman" w:hAnsi="Times New Roman"/>
          <w:sz w:val="22"/>
          <w:szCs w:val="22"/>
        </w:rPr>
        <w:t xml:space="preserve"> с </w:t>
      </w:r>
      <w:proofErr w:type="gramStart"/>
      <w:r w:rsidRPr="00EA7B75">
        <w:rPr>
          <w:rFonts w:ascii="Times New Roman" w:hAnsi="Times New Roman"/>
          <w:sz w:val="22"/>
          <w:szCs w:val="22"/>
        </w:rPr>
        <w:t>кадастровым</w:t>
      </w:r>
      <w:proofErr w:type="gramEnd"/>
      <w:r w:rsidR="00EA7B75" w:rsidRPr="00EA7B75">
        <w:rPr>
          <w:rFonts w:ascii="Times New Roman" w:hAnsi="Times New Roman"/>
          <w:sz w:val="22"/>
          <w:szCs w:val="22"/>
        </w:rPr>
        <w:t xml:space="preserve"> N:</w:t>
      </w:r>
    </w:p>
    <w:p w:rsidR="00F14DFF" w:rsidRDefault="00CB29CF" w:rsidP="00B577C2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06:0</w:t>
      </w:r>
      <w:r>
        <w:rPr>
          <w:rFonts w:ascii="Times New Roman" w:hAnsi="Times New Roman"/>
          <w:sz w:val="22"/>
          <w:szCs w:val="22"/>
        </w:rPr>
        <w:t>5:0</w:t>
      </w:r>
      <w:r w:rsidR="00F01876">
        <w:rPr>
          <w:rFonts w:ascii="Times New Roman" w:hAnsi="Times New Roman"/>
          <w:sz w:val="22"/>
          <w:szCs w:val="22"/>
        </w:rPr>
        <w:t>2</w:t>
      </w:r>
      <w:r w:rsidRPr="00EA7B75">
        <w:rPr>
          <w:rFonts w:ascii="Times New Roman" w:hAnsi="Times New Roman"/>
          <w:sz w:val="22"/>
          <w:szCs w:val="22"/>
        </w:rPr>
        <w:t>0000</w:t>
      </w:r>
      <w:r w:rsidR="00F01876">
        <w:rPr>
          <w:rFonts w:ascii="Times New Roman" w:hAnsi="Times New Roman"/>
          <w:sz w:val="22"/>
          <w:szCs w:val="22"/>
        </w:rPr>
        <w:t>3</w:t>
      </w:r>
      <w:r w:rsidRPr="00EA7B75">
        <w:rPr>
          <w:rFonts w:ascii="Times New Roman" w:hAnsi="Times New Roman"/>
          <w:sz w:val="22"/>
          <w:szCs w:val="22"/>
        </w:rPr>
        <w:t>:</w:t>
      </w:r>
      <w:r w:rsidR="00F01876">
        <w:rPr>
          <w:rFonts w:ascii="Times New Roman" w:hAnsi="Times New Roman"/>
          <w:sz w:val="22"/>
          <w:szCs w:val="22"/>
        </w:rPr>
        <w:t>1537</w:t>
      </w:r>
      <w:r w:rsidRPr="00EA7B75">
        <w:rPr>
          <w:rFonts w:ascii="Times New Roman" w:hAnsi="Times New Roman"/>
          <w:sz w:val="22"/>
          <w:szCs w:val="22"/>
        </w:rPr>
        <w:t>, расположенного:</w:t>
      </w:r>
      <w:r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РИ,</w:t>
      </w:r>
      <w:r>
        <w:rPr>
          <w:rFonts w:ascii="Times New Roman" w:hAnsi="Times New Roman"/>
          <w:sz w:val="22"/>
          <w:szCs w:val="22"/>
        </w:rPr>
        <w:t xml:space="preserve"> </w:t>
      </w:r>
      <w:r w:rsidR="00F01876">
        <w:rPr>
          <w:rFonts w:ascii="Times New Roman" w:hAnsi="Times New Roman"/>
          <w:sz w:val="22"/>
          <w:szCs w:val="22"/>
        </w:rPr>
        <w:t>Назрановский муниципальный р-н</w:t>
      </w:r>
      <w:r>
        <w:rPr>
          <w:rFonts w:ascii="Times New Roman" w:hAnsi="Times New Roman"/>
          <w:sz w:val="22"/>
          <w:szCs w:val="22"/>
        </w:rPr>
        <w:t>,</w:t>
      </w:r>
      <w:r w:rsidR="00F01876">
        <w:rPr>
          <w:rFonts w:ascii="Times New Roman" w:hAnsi="Times New Roman"/>
          <w:sz w:val="22"/>
          <w:szCs w:val="22"/>
        </w:rPr>
        <w:t xml:space="preserve"> с.п. </w:t>
      </w:r>
      <w:proofErr w:type="spellStart"/>
      <w:r w:rsidR="00F01876">
        <w:rPr>
          <w:rFonts w:ascii="Times New Roman" w:hAnsi="Times New Roman"/>
          <w:sz w:val="22"/>
          <w:szCs w:val="22"/>
        </w:rPr>
        <w:t>Плиево</w:t>
      </w:r>
      <w:proofErr w:type="spellEnd"/>
      <w:r w:rsidR="00F01876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ул. </w:t>
      </w:r>
      <w:r w:rsidR="00F01876">
        <w:rPr>
          <w:rFonts w:ascii="Times New Roman" w:hAnsi="Times New Roman"/>
          <w:sz w:val="22"/>
          <w:szCs w:val="22"/>
        </w:rPr>
        <w:t xml:space="preserve">А.Б. </w:t>
      </w:r>
      <w:proofErr w:type="spellStart"/>
      <w:r w:rsidR="00F01876">
        <w:rPr>
          <w:rFonts w:ascii="Times New Roman" w:hAnsi="Times New Roman"/>
          <w:sz w:val="22"/>
          <w:szCs w:val="22"/>
        </w:rPr>
        <w:t>Котиева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2B63">
        <w:rPr>
          <w:rFonts w:ascii="Times New Roman" w:hAnsi="Times New Roman"/>
          <w:sz w:val="22"/>
          <w:szCs w:val="22"/>
        </w:rPr>
        <w:t>д</w:t>
      </w:r>
      <w:proofErr w:type="spellEnd"/>
      <w:r w:rsidR="00FF2B63">
        <w:rPr>
          <w:rFonts w:ascii="Times New Roman" w:hAnsi="Times New Roman"/>
          <w:sz w:val="22"/>
          <w:szCs w:val="22"/>
        </w:rPr>
        <w:t xml:space="preserve"> </w:t>
      </w:r>
      <w:r w:rsidR="00F01876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 , кадастровый квартал</w:t>
      </w:r>
      <w:r w:rsidRPr="00EA7B75">
        <w:rPr>
          <w:rFonts w:ascii="Times New Roman" w:hAnsi="Times New Roman"/>
          <w:sz w:val="22"/>
          <w:szCs w:val="22"/>
        </w:rPr>
        <w:t xml:space="preserve"> 06:0</w:t>
      </w:r>
      <w:r>
        <w:rPr>
          <w:rFonts w:ascii="Times New Roman" w:hAnsi="Times New Roman"/>
          <w:sz w:val="22"/>
          <w:szCs w:val="22"/>
        </w:rPr>
        <w:t>5</w:t>
      </w:r>
      <w:r w:rsidRPr="00EA7B75">
        <w:rPr>
          <w:rFonts w:ascii="Times New Roman" w:hAnsi="Times New Roman"/>
          <w:sz w:val="22"/>
          <w:szCs w:val="22"/>
        </w:rPr>
        <w:t>:0</w:t>
      </w:r>
      <w:r w:rsidR="00F01876">
        <w:rPr>
          <w:rFonts w:ascii="Times New Roman" w:hAnsi="Times New Roman"/>
          <w:sz w:val="22"/>
          <w:szCs w:val="22"/>
        </w:rPr>
        <w:t>2</w:t>
      </w:r>
      <w:r w:rsidRPr="00EA7B75">
        <w:rPr>
          <w:rFonts w:ascii="Times New Roman" w:hAnsi="Times New Roman"/>
          <w:sz w:val="22"/>
          <w:szCs w:val="22"/>
        </w:rPr>
        <w:t>0000</w:t>
      </w:r>
      <w:r w:rsidR="00F01876">
        <w:rPr>
          <w:rFonts w:ascii="Times New Roman" w:hAnsi="Times New Roman"/>
          <w:sz w:val="22"/>
          <w:szCs w:val="22"/>
        </w:rPr>
        <w:t>3</w:t>
      </w:r>
      <w:r w:rsidR="00BC0611">
        <w:rPr>
          <w:rFonts w:ascii="Times New Roman" w:hAnsi="Times New Roman"/>
          <w:sz w:val="22"/>
          <w:szCs w:val="22"/>
        </w:rPr>
        <w:t xml:space="preserve"> </w:t>
      </w:r>
    </w:p>
    <w:p w:rsidR="00F01876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Заказчик</w:t>
      </w:r>
      <w:r w:rsidR="00FF2B63">
        <w:rPr>
          <w:rFonts w:ascii="Times New Roman" w:hAnsi="Times New Roman"/>
          <w:sz w:val="22"/>
          <w:szCs w:val="22"/>
        </w:rPr>
        <w:t xml:space="preserve">ом </w:t>
      </w:r>
      <w:r w:rsidR="0012228F" w:rsidRPr="00EA7B75">
        <w:rPr>
          <w:rFonts w:ascii="Times New Roman" w:hAnsi="Times New Roman"/>
          <w:sz w:val="22"/>
          <w:szCs w:val="22"/>
        </w:rPr>
        <w:t>кадастровых работ явля</w:t>
      </w:r>
      <w:r w:rsidR="00FF2B63">
        <w:rPr>
          <w:rFonts w:ascii="Times New Roman" w:hAnsi="Times New Roman"/>
          <w:sz w:val="22"/>
          <w:szCs w:val="22"/>
        </w:rPr>
        <w:t>е</w:t>
      </w:r>
      <w:r w:rsidR="00F301EC">
        <w:rPr>
          <w:rFonts w:ascii="Times New Roman" w:hAnsi="Times New Roman"/>
          <w:sz w:val="22"/>
          <w:szCs w:val="22"/>
        </w:rPr>
        <w:t>тся</w:t>
      </w:r>
      <w:r w:rsidR="00331F42">
        <w:rPr>
          <w:rFonts w:ascii="Times New Roman" w:hAnsi="Times New Roman"/>
          <w:sz w:val="22"/>
          <w:szCs w:val="22"/>
        </w:rPr>
        <w:t>:</w:t>
      </w:r>
      <w:r w:rsidR="00A3520D"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01876">
        <w:rPr>
          <w:rFonts w:ascii="Times New Roman" w:hAnsi="Times New Roman"/>
          <w:sz w:val="22"/>
          <w:szCs w:val="22"/>
        </w:rPr>
        <w:t>Илиев</w:t>
      </w:r>
      <w:proofErr w:type="spellEnd"/>
      <w:r w:rsidR="00FF2B63">
        <w:rPr>
          <w:rFonts w:ascii="Times New Roman" w:hAnsi="Times New Roman"/>
          <w:sz w:val="22"/>
          <w:szCs w:val="22"/>
        </w:rPr>
        <w:t xml:space="preserve"> </w:t>
      </w:r>
      <w:r w:rsidR="00F01876">
        <w:rPr>
          <w:rFonts w:ascii="Times New Roman" w:hAnsi="Times New Roman"/>
          <w:sz w:val="22"/>
          <w:szCs w:val="22"/>
        </w:rPr>
        <w:t xml:space="preserve"> А.О</w:t>
      </w:r>
      <w:r w:rsidR="00F47F8B">
        <w:rPr>
          <w:rFonts w:ascii="Times New Roman" w:hAnsi="Times New Roman"/>
          <w:sz w:val="22"/>
          <w:szCs w:val="22"/>
        </w:rPr>
        <w:t>.</w:t>
      </w:r>
      <w:r w:rsidRPr="00EA7B75">
        <w:rPr>
          <w:rFonts w:ascii="Times New Roman" w:hAnsi="Times New Roman"/>
          <w:sz w:val="22"/>
          <w:szCs w:val="22"/>
        </w:rPr>
        <w:t xml:space="preserve">, </w:t>
      </w:r>
      <w:r w:rsidR="00EA7B75">
        <w:rPr>
          <w:rFonts w:ascii="Times New Roman" w:hAnsi="Times New Roman"/>
          <w:sz w:val="22"/>
          <w:szCs w:val="22"/>
        </w:rPr>
        <w:t>адрес</w:t>
      </w:r>
      <w:r w:rsidR="00FF2B63">
        <w:rPr>
          <w:rFonts w:ascii="Times New Roman" w:hAnsi="Times New Roman"/>
          <w:sz w:val="22"/>
          <w:szCs w:val="22"/>
        </w:rPr>
        <w:t>: РИ</w:t>
      </w:r>
      <w:r w:rsidR="00F018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01876">
        <w:rPr>
          <w:rFonts w:ascii="Times New Roman" w:hAnsi="Times New Roman"/>
          <w:sz w:val="22"/>
          <w:szCs w:val="22"/>
        </w:rPr>
        <w:t>Джейрахский</w:t>
      </w:r>
      <w:proofErr w:type="spellEnd"/>
      <w:r w:rsidR="00F01876">
        <w:rPr>
          <w:rFonts w:ascii="Times New Roman" w:hAnsi="Times New Roman"/>
          <w:sz w:val="22"/>
          <w:szCs w:val="22"/>
        </w:rPr>
        <w:t xml:space="preserve"> р-н</w:t>
      </w:r>
      <w:r w:rsidR="00FF2B63">
        <w:rPr>
          <w:rFonts w:ascii="Times New Roman" w:hAnsi="Times New Roman"/>
          <w:sz w:val="22"/>
          <w:szCs w:val="22"/>
        </w:rPr>
        <w:t xml:space="preserve">, </w:t>
      </w:r>
      <w:r w:rsidR="00F01876">
        <w:rPr>
          <w:rFonts w:ascii="Times New Roman" w:hAnsi="Times New Roman"/>
          <w:sz w:val="22"/>
          <w:szCs w:val="22"/>
        </w:rPr>
        <w:t xml:space="preserve">с.п. </w:t>
      </w:r>
      <w:proofErr w:type="gramStart"/>
      <w:r w:rsidR="00F01876">
        <w:rPr>
          <w:rFonts w:ascii="Times New Roman" w:hAnsi="Times New Roman"/>
          <w:sz w:val="22"/>
          <w:szCs w:val="22"/>
        </w:rPr>
        <w:t>Гули</w:t>
      </w:r>
      <w:proofErr w:type="gramEnd"/>
      <w:r w:rsidR="00FF2B63">
        <w:rPr>
          <w:rFonts w:ascii="Times New Roman" w:hAnsi="Times New Roman"/>
          <w:sz w:val="22"/>
          <w:szCs w:val="22"/>
        </w:rPr>
        <w:t xml:space="preserve">, ул. </w:t>
      </w:r>
      <w:proofErr w:type="spellStart"/>
      <w:r w:rsidR="00F01876">
        <w:rPr>
          <w:rFonts w:ascii="Times New Roman" w:hAnsi="Times New Roman"/>
          <w:sz w:val="22"/>
          <w:szCs w:val="22"/>
        </w:rPr>
        <w:t>Укурова</w:t>
      </w:r>
      <w:proofErr w:type="spellEnd"/>
      <w:r w:rsidR="00FF2B63">
        <w:rPr>
          <w:rFonts w:ascii="Times New Roman" w:hAnsi="Times New Roman"/>
          <w:sz w:val="22"/>
          <w:szCs w:val="22"/>
        </w:rPr>
        <w:t xml:space="preserve">, </w:t>
      </w:r>
      <w:r w:rsidR="00F01876">
        <w:rPr>
          <w:rFonts w:ascii="Times New Roman" w:hAnsi="Times New Roman"/>
          <w:sz w:val="22"/>
          <w:szCs w:val="22"/>
        </w:rPr>
        <w:t>40</w:t>
      </w:r>
      <w:r w:rsidR="00A3520D" w:rsidRPr="00EA7B75">
        <w:rPr>
          <w:rFonts w:ascii="Times New Roman" w:hAnsi="Times New Roman"/>
          <w:sz w:val="22"/>
          <w:szCs w:val="22"/>
        </w:rPr>
        <w:t xml:space="preserve">, </w:t>
      </w:r>
      <w:r w:rsidR="00EA7B75" w:rsidRPr="00EA7B75">
        <w:rPr>
          <w:rFonts w:ascii="Times New Roman" w:hAnsi="Times New Roman"/>
          <w:sz w:val="22"/>
          <w:szCs w:val="22"/>
        </w:rPr>
        <w:t xml:space="preserve">тел. </w:t>
      </w:r>
      <w:r w:rsidR="00A3520D" w:rsidRPr="00EA7B75">
        <w:rPr>
          <w:rFonts w:ascii="Times New Roman" w:hAnsi="Times New Roman"/>
          <w:sz w:val="22"/>
          <w:szCs w:val="22"/>
        </w:rPr>
        <w:t>8</w:t>
      </w:r>
      <w:r w:rsidR="00FF2B63">
        <w:rPr>
          <w:rFonts w:ascii="Times New Roman" w:hAnsi="Times New Roman"/>
          <w:sz w:val="22"/>
          <w:szCs w:val="22"/>
        </w:rPr>
        <w:t> 999</w:t>
      </w:r>
      <w:r w:rsidR="00F01876">
        <w:rPr>
          <w:rFonts w:ascii="Times New Roman" w:hAnsi="Times New Roman"/>
          <w:sz w:val="22"/>
          <w:szCs w:val="22"/>
        </w:rPr>
        <w:t> 552 39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01876">
        <w:rPr>
          <w:rFonts w:ascii="Times New Roman" w:hAnsi="Times New Roman"/>
          <w:sz w:val="22"/>
          <w:szCs w:val="22"/>
        </w:rPr>
        <w:t>39</w:t>
      </w:r>
      <w:proofErr w:type="spell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Собрание   по   поводу   согласования   местоположения   границ   состоится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 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"</w:t>
      </w:r>
      <w:r w:rsidR="006D6025">
        <w:rPr>
          <w:rFonts w:ascii="Times New Roman" w:hAnsi="Times New Roman"/>
          <w:sz w:val="22"/>
          <w:szCs w:val="22"/>
        </w:rPr>
        <w:t>0</w:t>
      </w:r>
      <w:r w:rsidR="00F01876">
        <w:rPr>
          <w:rFonts w:ascii="Times New Roman" w:hAnsi="Times New Roman"/>
          <w:sz w:val="22"/>
          <w:szCs w:val="22"/>
        </w:rPr>
        <w:t>9</w:t>
      </w:r>
      <w:r w:rsidRPr="00EA7B75">
        <w:rPr>
          <w:rFonts w:ascii="Times New Roman" w:hAnsi="Times New Roman"/>
          <w:sz w:val="22"/>
          <w:szCs w:val="22"/>
        </w:rPr>
        <w:t xml:space="preserve">" </w:t>
      </w:r>
      <w:r w:rsidR="00F01876">
        <w:rPr>
          <w:rFonts w:ascii="Times New Roman" w:hAnsi="Times New Roman"/>
          <w:sz w:val="22"/>
          <w:szCs w:val="22"/>
        </w:rPr>
        <w:t>феврал</w:t>
      </w:r>
      <w:r w:rsidR="00FF2B63">
        <w:rPr>
          <w:rFonts w:ascii="Times New Roman" w:hAnsi="Times New Roman"/>
          <w:sz w:val="22"/>
          <w:szCs w:val="22"/>
        </w:rPr>
        <w:t>я</w:t>
      </w:r>
      <w:r w:rsidRPr="00EA7B75">
        <w:rPr>
          <w:rFonts w:ascii="Times New Roman" w:hAnsi="Times New Roman"/>
          <w:sz w:val="22"/>
          <w:szCs w:val="22"/>
        </w:rPr>
        <w:t xml:space="preserve"> 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 xml:space="preserve"> г. в «10» часов «00» минут.                       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 проектом межевого плана земельного участка можно ознакомиться по адресу: </w:t>
      </w:r>
    </w:p>
    <w:p w:rsidR="00657BC9" w:rsidRPr="00EA7B75" w:rsidRDefault="00C92344">
      <w:pPr>
        <w:pStyle w:val="a3"/>
        <w:rPr>
          <w:rFonts w:ascii="Times New Roman" w:hAnsi="Times New Roman"/>
          <w:sz w:val="22"/>
          <w:szCs w:val="22"/>
        </w:rPr>
      </w:pPr>
      <w:hyperlink w:anchor="sub_2222" w:history="1">
        <w:r w:rsidR="00472817" w:rsidRPr="00EA7B75">
          <w:rPr>
            <w:rFonts w:ascii="Times New Roman" w:hAnsi="Times New Roman"/>
            <w:sz w:val="22"/>
            <w:szCs w:val="22"/>
          </w:rPr>
          <w:t>РИ</w:t>
        </w:r>
        <w:proofErr w:type="gramStart"/>
        <w:r w:rsidR="00472817" w:rsidRPr="00EA7B75">
          <w:rPr>
            <w:rFonts w:ascii="Times New Roman" w:hAnsi="Times New Roman"/>
            <w:sz w:val="22"/>
            <w:szCs w:val="22"/>
          </w:rPr>
          <w:t xml:space="preserve"> ,</w:t>
        </w:r>
        <w:proofErr w:type="gramEnd"/>
        <w:r w:rsidR="00472817" w:rsidRPr="00EA7B75">
          <w:rPr>
            <w:rFonts w:ascii="Times New Roman" w:hAnsi="Times New Roman"/>
            <w:sz w:val="22"/>
            <w:szCs w:val="22"/>
          </w:rPr>
          <w:t xml:space="preserve"> г. Назрань, ул. </w:t>
        </w:r>
        <w:proofErr w:type="spellStart"/>
        <w:r w:rsidR="00472817" w:rsidRPr="00EA7B75">
          <w:rPr>
            <w:rFonts w:ascii="Times New Roman" w:hAnsi="Times New Roman"/>
            <w:sz w:val="22"/>
            <w:szCs w:val="22"/>
          </w:rPr>
          <w:t>Албогачиева</w:t>
        </w:r>
        <w:proofErr w:type="spellEnd"/>
        <w:r w:rsidR="00472817" w:rsidRPr="00EA7B75">
          <w:rPr>
            <w:rFonts w:ascii="Times New Roman" w:hAnsi="Times New Roman"/>
            <w:sz w:val="22"/>
            <w:szCs w:val="22"/>
          </w:rPr>
          <w:t>, 19 а</w:t>
        </w:r>
      </w:hyperlink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Требования   о   проведении   согласования  местоположения  границ земельных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участков на местности принимаются с "</w:t>
      </w:r>
      <w:r w:rsidR="006D6025">
        <w:rPr>
          <w:rFonts w:ascii="Times New Roman" w:hAnsi="Times New Roman"/>
          <w:sz w:val="22"/>
          <w:szCs w:val="22"/>
        </w:rPr>
        <w:t>26</w:t>
      </w:r>
      <w:r w:rsidRPr="00EA7B75">
        <w:rPr>
          <w:rFonts w:ascii="Times New Roman" w:hAnsi="Times New Roman"/>
          <w:sz w:val="22"/>
          <w:szCs w:val="22"/>
        </w:rPr>
        <w:t>" </w:t>
      </w:r>
      <w:r w:rsidR="00FF2B63">
        <w:rPr>
          <w:rFonts w:ascii="Times New Roman" w:hAnsi="Times New Roman"/>
          <w:sz w:val="22"/>
          <w:szCs w:val="22"/>
        </w:rPr>
        <w:t>января</w:t>
      </w:r>
      <w:r w:rsidR="00563ACE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 xml:space="preserve">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г. по "</w:t>
      </w:r>
      <w:r w:rsidR="006D6025">
        <w:rPr>
          <w:rFonts w:ascii="Times New Roman" w:hAnsi="Times New Roman"/>
          <w:sz w:val="22"/>
          <w:szCs w:val="22"/>
        </w:rPr>
        <w:t>0</w:t>
      </w:r>
      <w:r w:rsidR="00F01876">
        <w:rPr>
          <w:rFonts w:ascii="Times New Roman" w:hAnsi="Times New Roman"/>
          <w:sz w:val="22"/>
          <w:szCs w:val="22"/>
        </w:rPr>
        <w:t>9</w:t>
      </w:r>
      <w:r w:rsidRPr="00EA7B75">
        <w:rPr>
          <w:rFonts w:ascii="Times New Roman" w:hAnsi="Times New Roman"/>
          <w:sz w:val="22"/>
          <w:szCs w:val="22"/>
        </w:rPr>
        <w:t>" </w:t>
      </w:r>
      <w:r w:rsidR="00F01876">
        <w:rPr>
          <w:rFonts w:ascii="Times New Roman" w:hAnsi="Times New Roman"/>
          <w:sz w:val="22"/>
          <w:szCs w:val="22"/>
        </w:rPr>
        <w:t>февраля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="00F47F8B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обоснованные  возражения  о  местоположении   границ   земельных  участков  после </w:t>
      </w:r>
    </w:p>
    <w:p w:rsidR="00657BC9" w:rsidRPr="00EA7B75" w:rsidRDefault="00472817" w:rsidP="00F301EC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ознакомления   с  проектом  межевого плана принимаются с </w:t>
      </w:r>
      <w:r w:rsidR="00FF2B63" w:rsidRPr="00EA7B75">
        <w:rPr>
          <w:rFonts w:ascii="Times New Roman" w:hAnsi="Times New Roman"/>
          <w:sz w:val="22"/>
          <w:szCs w:val="22"/>
        </w:rPr>
        <w:t>"</w:t>
      </w:r>
      <w:r w:rsidR="006D6025">
        <w:rPr>
          <w:rFonts w:ascii="Times New Roman" w:hAnsi="Times New Roman"/>
          <w:sz w:val="22"/>
          <w:szCs w:val="22"/>
        </w:rPr>
        <w:t>26</w:t>
      </w:r>
      <w:r w:rsidR="00FF2B63" w:rsidRPr="00EA7B75">
        <w:rPr>
          <w:rFonts w:ascii="Times New Roman" w:hAnsi="Times New Roman"/>
          <w:sz w:val="22"/>
          <w:szCs w:val="22"/>
        </w:rPr>
        <w:t>" </w:t>
      </w:r>
      <w:r w:rsidR="00FF2B63">
        <w:rPr>
          <w:rFonts w:ascii="Times New Roman" w:hAnsi="Times New Roman"/>
          <w:sz w:val="22"/>
          <w:szCs w:val="22"/>
        </w:rPr>
        <w:t xml:space="preserve">января </w:t>
      </w:r>
      <w:r w:rsidR="00FF2B63" w:rsidRPr="00EA7B75">
        <w:rPr>
          <w:rFonts w:ascii="Times New Roman" w:hAnsi="Times New Roman"/>
          <w:sz w:val="22"/>
          <w:szCs w:val="22"/>
        </w:rPr>
        <w:t xml:space="preserve"> 202</w:t>
      </w:r>
      <w:r w:rsidR="00FF2B63">
        <w:rPr>
          <w:rFonts w:ascii="Times New Roman" w:hAnsi="Times New Roman"/>
          <w:sz w:val="22"/>
          <w:szCs w:val="22"/>
        </w:rPr>
        <w:t>4</w:t>
      </w:r>
      <w:r w:rsidR="00FF2B63" w:rsidRPr="00EA7B75">
        <w:rPr>
          <w:rFonts w:ascii="Times New Roman" w:hAnsi="Times New Roman"/>
          <w:sz w:val="22"/>
          <w:szCs w:val="22"/>
        </w:rPr>
        <w:t> г. по "</w:t>
      </w:r>
      <w:r w:rsidR="006D6025">
        <w:rPr>
          <w:rFonts w:ascii="Times New Roman" w:hAnsi="Times New Roman"/>
          <w:sz w:val="22"/>
          <w:szCs w:val="22"/>
        </w:rPr>
        <w:t>09</w:t>
      </w:r>
      <w:r w:rsidR="00FF2B63" w:rsidRPr="00EA7B75">
        <w:rPr>
          <w:rFonts w:ascii="Times New Roman" w:hAnsi="Times New Roman"/>
          <w:sz w:val="22"/>
          <w:szCs w:val="22"/>
        </w:rPr>
        <w:t>" </w:t>
      </w:r>
      <w:r w:rsidR="006D6025">
        <w:rPr>
          <w:rFonts w:ascii="Times New Roman" w:hAnsi="Times New Roman"/>
          <w:sz w:val="22"/>
          <w:szCs w:val="22"/>
        </w:rPr>
        <w:t>февраля</w:t>
      </w:r>
      <w:r w:rsidR="00FF2B63">
        <w:rPr>
          <w:rFonts w:ascii="Times New Roman" w:hAnsi="Times New Roman"/>
          <w:sz w:val="22"/>
          <w:szCs w:val="22"/>
        </w:rPr>
        <w:t xml:space="preserve">  </w:t>
      </w:r>
      <w:r w:rsidR="00FF2B63" w:rsidRPr="00EA7B75">
        <w:rPr>
          <w:rFonts w:ascii="Times New Roman" w:hAnsi="Times New Roman"/>
          <w:sz w:val="22"/>
          <w:szCs w:val="22"/>
        </w:rPr>
        <w:t>202</w:t>
      </w:r>
      <w:r w:rsidR="00FF2B63">
        <w:rPr>
          <w:rFonts w:ascii="Times New Roman" w:hAnsi="Times New Roman"/>
          <w:sz w:val="22"/>
          <w:szCs w:val="22"/>
        </w:rPr>
        <w:t>4</w:t>
      </w:r>
      <w:r w:rsidR="00FF2B63" w:rsidRPr="00EA7B75">
        <w:rPr>
          <w:rFonts w:ascii="Times New Roman" w:hAnsi="Times New Roman"/>
          <w:sz w:val="22"/>
          <w:szCs w:val="22"/>
        </w:rPr>
        <w:t> г</w:t>
      </w:r>
      <w:r w:rsidRPr="00EA7B75">
        <w:rPr>
          <w:rFonts w:ascii="Times New Roman" w:hAnsi="Times New Roman"/>
          <w:sz w:val="22"/>
          <w:szCs w:val="22"/>
        </w:rPr>
        <w:t>, 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а. 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При проведении согласования местоположения границ при себе  необходимо иметь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документ,  удостоверяющий  личность,  а  также  документы  о правах  </w:t>
      </w:r>
      <w:proofErr w:type="gramStart"/>
      <w:r w:rsidRPr="00EA7B75">
        <w:rPr>
          <w:rFonts w:ascii="Times New Roman" w:hAnsi="Times New Roman"/>
          <w:sz w:val="22"/>
          <w:szCs w:val="22"/>
        </w:rPr>
        <w:t>на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земельный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участок (</w:t>
      </w:r>
      <w:hyperlink r:id="rId5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12 статьи 39</w:t>
        </w:r>
      </w:hyperlink>
      <w:r w:rsidRPr="00EA7B75">
        <w:rPr>
          <w:rFonts w:ascii="Times New Roman" w:hAnsi="Times New Roman"/>
          <w:sz w:val="22"/>
          <w:szCs w:val="22"/>
        </w:rPr>
        <w:t xml:space="preserve">, </w:t>
      </w:r>
      <w:hyperlink r:id="rId6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2 статьи 40</w:t>
        </w:r>
      </w:hyperlink>
      <w:r w:rsidRPr="00EA7B75">
        <w:rPr>
          <w:rFonts w:ascii="Times New Roman" w:hAnsi="Times New Roman"/>
          <w:sz w:val="22"/>
          <w:szCs w:val="22"/>
        </w:rPr>
        <w:t xml:space="preserve">  Федерального  закона  от  24 июля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18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2007 г. N 221-ФЗ "О кадастровой деятельности").</w:t>
      </w:r>
      <w:r w:rsidRPr="00EA7B75">
        <w:rPr>
          <w:rFonts w:ascii="Times New Roman" w:hAnsi="Times New Roman"/>
          <w:sz w:val="18"/>
        </w:rPr>
        <w:t xml:space="preserve">                                   </w:t>
      </w:r>
      <w:proofErr w:type="gramEnd"/>
    </w:p>
    <w:p w:rsidR="00657BC9" w:rsidRPr="00EA7B75" w:rsidRDefault="00657BC9">
      <w:pPr>
        <w:rPr>
          <w:rFonts w:ascii="Times New Roman" w:hAnsi="Times New Roman"/>
          <w:sz w:val="18"/>
        </w:rPr>
      </w:pPr>
    </w:p>
    <w:p w:rsidR="00657BC9" w:rsidRPr="00EA7B75" w:rsidRDefault="00657BC9">
      <w:pPr>
        <w:rPr>
          <w:rFonts w:ascii="Times New Roman" w:hAnsi="Times New Roman"/>
          <w:sz w:val="18"/>
        </w:rPr>
      </w:pPr>
    </w:p>
    <w:sectPr w:rsidR="00657BC9" w:rsidRPr="00EA7B75" w:rsidSect="0040027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BC9"/>
    <w:rsid w:val="000A1607"/>
    <w:rsid w:val="0012228F"/>
    <w:rsid w:val="00167ACA"/>
    <w:rsid w:val="001B5AF7"/>
    <w:rsid w:val="00331F42"/>
    <w:rsid w:val="003442D7"/>
    <w:rsid w:val="003807E9"/>
    <w:rsid w:val="003F696B"/>
    <w:rsid w:val="00400275"/>
    <w:rsid w:val="00472817"/>
    <w:rsid w:val="00563ACE"/>
    <w:rsid w:val="005D7C46"/>
    <w:rsid w:val="005F18BE"/>
    <w:rsid w:val="00624F4F"/>
    <w:rsid w:val="00657BC9"/>
    <w:rsid w:val="0069467E"/>
    <w:rsid w:val="006D6025"/>
    <w:rsid w:val="00766563"/>
    <w:rsid w:val="00786BF4"/>
    <w:rsid w:val="007E1CD2"/>
    <w:rsid w:val="007E4AF9"/>
    <w:rsid w:val="007F7C2D"/>
    <w:rsid w:val="008559AA"/>
    <w:rsid w:val="0091079E"/>
    <w:rsid w:val="009D5AA9"/>
    <w:rsid w:val="009E0A09"/>
    <w:rsid w:val="00A3520D"/>
    <w:rsid w:val="00B577C2"/>
    <w:rsid w:val="00BC0611"/>
    <w:rsid w:val="00C87B16"/>
    <w:rsid w:val="00C92344"/>
    <w:rsid w:val="00CB29CF"/>
    <w:rsid w:val="00DC62E4"/>
    <w:rsid w:val="00DE2902"/>
    <w:rsid w:val="00EA7B75"/>
    <w:rsid w:val="00F01876"/>
    <w:rsid w:val="00F14DFF"/>
    <w:rsid w:val="00F25652"/>
    <w:rsid w:val="00F301EC"/>
    <w:rsid w:val="00F34980"/>
    <w:rsid w:val="00F47F8B"/>
    <w:rsid w:val="00F95A11"/>
    <w:rsid w:val="00FF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75"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00275"/>
    <w:pPr>
      <w:ind w:firstLine="0"/>
      <w:jc w:val="left"/>
    </w:pPr>
    <w:rPr>
      <w:rFonts w:ascii="Courier New" w:hAnsi="Courier New"/>
    </w:rPr>
  </w:style>
  <w:style w:type="character" w:styleId="a4">
    <w:name w:val="line number"/>
    <w:basedOn w:val="a0"/>
    <w:semiHidden/>
    <w:rsid w:val="00400275"/>
  </w:style>
  <w:style w:type="character" w:styleId="a5">
    <w:name w:val="Hyperlink"/>
    <w:basedOn w:val="a0"/>
    <w:rsid w:val="00400275"/>
    <w:rPr>
      <w:color w:val="0000FF"/>
      <w:u w:val="single"/>
    </w:rPr>
  </w:style>
  <w:style w:type="character" w:customStyle="1" w:styleId="a6">
    <w:name w:val="Цветовое выделение"/>
    <w:rsid w:val="00400275"/>
    <w:rPr>
      <w:b/>
      <w:color w:val="26282F"/>
    </w:rPr>
  </w:style>
  <w:style w:type="character" w:customStyle="1" w:styleId="a7">
    <w:name w:val="Гипертекстовая ссылка"/>
    <w:basedOn w:val="a6"/>
    <w:rsid w:val="00400275"/>
    <w:rPr>
      <w:b/>
      <w:color w:val="106BBE"/>
    </w:rPr>
  </w:style>
  <w:style w:type="table" w:styleId="1">
    <w:name w:val="Table Simple 1"/>
    <w:basedOn w:val="a1"/>
    <w:rsid w:val="00400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74/4002" TargetMode="External"/><Relationship Id="rId5" Type="http://schemas.openxmlformats.org/officeDocument/2006/relationships/hyperlink" Target="http://ivo.garant.ru/document/redirect/12154874/3912" TargetMode="External"/><Relationship Id="rId4" Type="http://schemas.openxmlformats.org/officeDocument/2006/relationships/hyperlink" Target="mailto:Zelimkhan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2024-02-09T11:59:00Z</dcterms:created>
  <dcterms:modified xsi:type="dcterms:W3CDTF">2024-02-09T11:59:00Z</dcterms:modified>
</cp:coreProperties>
</file>