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Для опубликования</w:t>
      </w:r>
    </w:p>
    <w:p w:rsidR="008D12CF" w:rsidRDefault="008D12CF">
      <w:pPr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ИЗВЕЩЕНИЕ О ПРОВЕДЕНИИ СОБРАНИЯ О СОГЛАСОВАНИИ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МЕСТОПОЛОЖЕНИЯ ГРАНИЦЫ ЗЕМЕЛЬНОГО УЧАСТКА</w:t>
      </w: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 w:rsidRPr="00813DEF">
        <w:rPr>
          <w:rFonts w:ascii="Times New Roman" w:hAnsi="Times New Roman"/>
          <w:sz w:val="22"/>
          <w:szCs w:val="22"/>
        </w:rPr>
        <w:t xml:space="preserve">Кадастровым инженером </w:t>
      </w:r>
      <w:proofErr w:type="spellStart"/>
      <w:r w:rsidR="00B13F9F">
        <w:rPr>
          <w:rFonts w:ascii="Times New Roman" w:hAnsi="Times New Roman"/>
          <w:sz w:val="22"/>
          <w:szCs w:val="22"/>
        </w:rPr>
        <w:t>Гойговым</w:t>
      </w:r>
      <w:proofErr w:type="spellEnd"/>
      <w:r w:rsidR="00B13F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3F9F">
        <w:rPr>
          <w:rFonts w:ascii="Times New Roman" w:hAnsi="Times New Roman"/>
          <w:sz w:val="22"/>
          <w:szCs w:val="22"/>
        </w:rPr>
        <w:t>Магомед-Баширом</w:t>
      </w:r>
      <w:proofErr w:type="spellEnd"/>
      <w:r w:rsidR="00B13F9F">
        <w:rPr>
          <w:rFonts w:ascii="Times New Roman" w:hAnsi="Times New Roman"/>
          <w:sz w:val="22"/>
          <w:szCs w:val="22"/>
        </w:rPr>
        <w:t xml:space="preserve"> Магомедовичем</w:t>
      </w:r>
      <w:r w:rsidRPr="00813DEF">
        <w:rPr>
          <w:rFonts w:ascii="Times New Roman" w:hAnsi="Times New Roman"/>
          <w:sz w:val="22"/>
          <w:szCs w:val="22"/>
        </w:rPr>
        <w:t xml:space="preserve"> (адрес:</w:t>
      </w:r>
      <w:r w:rsidR="00B13F9F">
        <w:rPr>
          <w:rFonts w:ascii="Times New Roman" w:hAnsi="Times New Roman"/>
          <w:sz w:val="22"/>
          <w:szCs w:val="22"/>
        </w:rPr>
        <w:t xml:space="preserve"> 386132</w:t>
      </w:r>
      <w:r w:rsidRPr="00813DEF">
        <w:rPr>
          <w:rFonts w:ascii="Times New Roman" w:hAnsi="Times New Roman"/>
          <w:sz w:val="22"/>
          <w:szCs w:val="22"/>
        </w:rPr>
        <w:t xml:space="preserve">, </w:t>
      </w:r>
      <w:r w:rsidR="00813DEF" w:rsidRPr="00813DEF">
        <w:rPr>
          <w:rFonts w:ascii="Times New Roman" w:hAnsi="Times New Roman"/>
          <w:sz w:val="22"/>
          <w:szCs w:val="22"/>
        </w:rPr>
        <w:t xml:space="preserve">Республика Ингушетия, г. </w:t>
      </w:r>
      <w:r w:rsidR="00B13F9F">
        <w:rPr>
          <w:rFonts w:ascii="Times New Roman" w:hAnsi="Times New Roman"/>
          <w:sz w:val="22"/>
          <w:szCs w:val="22"/>
        </w:rPr>
        <w:t>Назрань</w:t>
      </w:r>
      <w:r w:rsidR="00813DEF" w:rsidRPr="00813DEF">
        <w:rPr>
          <w:rFonts w:ascii="Times New Roman" w:hAnsi="Times New Roman"/>
          <w:sz w:val="22"/>
          <w:szCs w:val="22"/>
        </w:rPr>
        <w:t xml:space="preserve">, </w:t>
      </w:r>
      <w:proofErr w:type="spellStart"/>
      <w:proofErr w:type="gramStart"/>
      <w:r w:rsidR="00B13F9F">
        <w:rPr>
          <w:rFonts w:ascii="Times New Roman" w:hAnsi="Times New Roman"/>
          <w:sz w:val="22"/>
          <w:szCs w:val="22"/>
        </w:rPr>
        <w:t>Гамурзиевский</w:t>
      </w:r>
      <w:proofErr w:type="spellEnd"/>
      <w:proofErr w:type="gramEnd"/>
      <w:r w:rsidR="00B13F9F">
        <w:rPr>
          <w:rFonts w:ascii="Times New Roman" w:hAnsi="Times New Roman"/>
          <w:sz w:val="22"/>
          <w:szCs w:val="22"/>
        </w:rPr>
        <w:t xml:space="preserve"> а/о, </w:t>
      </w:r>
      <w:r w:rsidR="00813DEF" w:rsidRPr="00813DEF">
        <w:rPr>
          <w:rFonts w:ascii="Times New Roman" w:hAnsi="Times New Roman"/>
          <w:sz w:val="22"/>
          <w:szCs w:val="22"/>
        </w:rPr>
        <w:t xml:space="preserve">ул. </w:t>
      </w:r>
      <w:proofErr w:type="spellStart"/>
      <w:r w:rsidR="00B13F9F">
        <w:rPr>
          <w:rFonts w:ascii="Times New Roman" w:hAnsi="Times New Roman"/>
          <w:sz w:val="22"/>
          <w:szCs w:val="22"/>
        </w:rPr>
        <w:t>Гойгова</w:t>
      </w:r>
      <w:proofErr w:type="spellEnd"/>
      <w:r w:rsidR="00B13F9F">
        <w:rPr>
          <w:rFonts w:ascii="Times New Roman" w:hAnsi="Times New Roman"/>
          <w:sz w:val="22"/>
          <w:szCs w:val="22"/>
        </w:rPr>
        <w:t>, № 6</w:t>
      </w:r>
      <w:r w:rsidR="00813DEF" w:rsidRPr="00813DEF">
        <w:rPr>
          <w:rFonts w:ascii="Times New Roman" w:hAnsi="Times New Roman"/>
          <w:sz w:val="22"/>
          <w:szCs w:val="22"/>
        </w:rPr>
        <w:t xml:space="preserve">; </w:t>
      </w:r>
      <w:r w:rsidR="00B13F9F" w:rsidRPr="00B13F9F">
        <w:rPr>
          <w:rFonts w:ascii="Times New Roman" w:hAnsi="Times New Roman"/>
          <w:sz w:val="22"/>
          <w:szCs w:val="22"/>
        </w:rPr>
        <w:t>citadel067206@mail.ru</w:t>
      </w:r>
      <w:r w:rsidR="00813DEF" w:rsidRPr="00813DEF">
        <w:rPr>
          <w:rFonts w:ascii="Times New Roman" w:hAnsi="Times New Roman"/>
          <w:sz w:val="22"/>
          <w:szCs w:val="22"/>
        </w:rPr>
        <w:t>;</w:t>
      </w:r>
      <w:r w:rsidRPr="00813DEF">
        <w:rPr>
          <w:rFonts w:ascii="Times New Roman" w:hAnsi="Times New Roman"/>
          <w:sz w:val="22"/>
          <w:szCs w:val="22"/>
        </w:rPr>
        <w:t xml:space="preserve"> тел.</w:t>
      </w:r>
      <w:r w:rsidR="00813DEF" w:rsidRPr="00813DEF">
        <w:rPr>
          <w:rFonts w:ascii="Times New Roman" w:hAnsi="Times New Roman"/>
          <w:sz w:val="22"/>
          <w:szCs w:val="22"/>
        </w:rPr>
        <w:t>: 8928</w:t>
      </w:r>
      <w:r w:rsidR="00B13F9F">
        <w:rPr>
          <w:rFonts w:ascii="Times New Roman" w:hAnsi="Times New Roman"/>
          <w:sz w:val="22"/>
          <w:szCs w:val="22"/>
        </w:rPr>
        <w:t>7272438</w:t>
      </w:r>
      <w:r w:rsidRPr="00813DEF">
        <w:rPr>
          <w:rFonts w:ascii="Times New Roman" w:hAnsi="Times New Roman"/>
          <w:sz w:val="22"/>
          <w:szCs w:val="22"/>
        </w:rPr>
        <w:t>; номер регистрации в гос</w:t>
      </w:r>
      <w:r w:rsidR="00813DEF">
        <w:rPr>
          <w:rFonts w:ascii="Times New Roman" w:hAnsi="Times New Roman"/>
          <w:sz w:val="22"/>
          <w:szCs w:val="22"/>
        </w:rPr>
        <w:t xml:space="preserve">ударственном реестре лиц, </w:t>
      </w:r>
      <w:r w:rsidRPr="00813DEF">
        <w:rPr>
          <w:rFonts w:ascii="Times New Roman" w:hAnsi="Times New Roman"/>
          <w:sz w:val="22"/>
          <w:szCs w:val="22"/>
        </w:rPr>
        <w:t xml:space="preserve">осуществляющих кадастровую деятельность </w:t>
      </w:r>
      <w:r w:rsidR="00B13F9F">
        <w:rPr>
          <w:rFonts w:ascii="Times New Roman" w:hAnsi="Times New Roman"/>
          <w:sz w:val="22"/>
          <w:szCs w:val="22"/>
        </w:rPr>
        <w:t>1273</w:t>
      </w:r>
      <w:r w:rsidRPr="00813DEF">
        <w:rPr>
          <w:rFonts w:ascii="Times New Roman" w:hAnsi="Times New Roman"/>
          <w:sz w:val="22"/>
          <w:szCs w:val="22"/>
        </w:rPr>
        <w:t>;</w:t>
      </w:r>
      <w:r w:rsidR="00B71A51">
        <w:rPr>
          <w:rFonts w:ascii="Times New Roman" w:hAnsi="Times New Roman"/>
          <w:sz w:val="22"/>
          <w:szCs w:val="22"/>
        </w:rPr>
        <w:t xml:space="preserve"> </w:t>
      </w:r>
      <w:r w:rsidR="00813DEF">
        <w:rPr>
          <w:rFonts w:ascii="Times New Roman" w:hAnsi="Times New Roman"/>
          <w:sz w:val="22"/>
          <w:szCs w:val="22"/>
        </w:rPr>
        <w:t xml:space="preserve">Квалификационный аттестат </w:t>
      </w:r>
      <w:r w:rsidRPr="00813DEF">
        <w:rPr>
          <w:rFonts w:ascii="Times New Roman" w:hAnsi="Times New Roman"/>
          <w:sz w:val="22"/>
          <w:szCs w:val="22"/>
        </w:rPr>
        <w:t xml:space="preserve">  № </w:t>
      </w:r>
      <w:r w:rsidR="00813DEF" w:rsidRPr="00813DEF">
        <w:rPr>
          <w:rFonts w:ascii="Times New Roman" w:hAnsi="Times New Roman"/>
          <w:sz w:val="22"/>
          <w:szCs w:val="22"/>
        </w:rPr>
        <w:t>06-1</w:t>
      </w:r>
      <w:r w:rsidR="00B13F9F">
        <w:rPr>
          <w:rFonts w:ascii="Times New Roman" w:hAnsi="Times New Roman"/>
          <w:sz w:val="22"/>
          <w:szCs w:val="22"/>
        </w:rPr>
        <w:t>6-59</w:t>
      </w:r>
      <w:r w:rsidRPr="00813DEF">
        <w:rPr>
          <w:rFonts w:ascii="Times New Roman" w:hAnsi="Times New Roman"/>
          <w:sz w:val="22"/>
          <w:szCs w:val="22"/>
        </w:rPr>
        <w:t xml:space="preserve"> от </w:t>
      </w:r>
      <w:r w:rsidR="00813DEF" w:rsidRPr="00813DEF">
        <w:rPr>
          <w:rFonts w:ascii="Times New Roman" w:hAnsi="Times New Roman"/>
          <w:sz w:val="22"/>
          <w:szCs w:val="22"/>
        </w:rPr>
        <w:t>2</w:t>
      </w:r>
      <w:r w:rsidR="00B13F9F">
        <w:rPr>
          <w:rFonts w:ascii="Times New Roman" w:hAnsi="Times New Roman"/>
          <w:sz w:val="22"/>
          <w:szCs w:val="22"/>
        </w:rPr>
        <w:t>2</w:t>
      </w:r>
      <w:r w:rsidR="00813DEF" w:rsidRPr="00813DEF">
        <w:rPr>
          <w:rFonts w:ascii="Times New Roman" w:hAnsi="Times New Roman"/>
          <w:sz w:val="22"/>
          <w:szCs w:val="22"/>
        </w:rPr>
        <w:t>.06.201</w:t>
      </w:r>
      <w:r w:rsidR="00B13F9F">
        <w:rPr>
          <w:rFonts w:ascii="Times New Roman" w:hAnsi="Times New Roman"/>
          <w:sz w:val="22"/>
          <w:szCs w:val="22"/>
        </w:rPr>
        <w:t>6</w:t>
      </w:r>
      <w:r w:rsidRPr="00813DEF">
        <w:rPr>
          <w:rFonts w:ascii="Times New Roman" w:hAnsi="Times New Roman"/>
          <w:sz w:val="22"/>
          <w:szCs w:val="22"/>
        </w:rPr>
        <w:t xml:space="preserve"> г.)</w:t>
      </w:r>
      <w:r w:rsidR="00813DEF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</w:rPr>
        <w:t xml:space="preserve">                         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выполняются  кадастровые  работы  в  отношении  земельн</w:t>
      </w:r>
      <w:r w:rsidR="00B71A51">
        <w:rPr>
          <w:rFonts w:ascii="Times New Roman" w:hAnsi="Times New Roman"/>
          <w:sz w:val="22"/>
        </w:rPr>
        <w:t>ого</w:t>
      </w:r>
      <w:r>
        <w:rPr>
          <w:rFonts w:ascii="Times New Roman" w:hAnsi="Times New Roman"/>
          <w:sz w:val="22"/>
        </w:rPr>
        <w:t xml:space="preserve">  участк</w:t>
      </w:r>
      <w:r w:rsidR="00B71A51"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 xml:space="preserve"> с </w:t>
      </w:r>
      <w:proofErr w:type="gramStart"/>
      <w:r>
        <w:rPr>
          <w:rFonts w:ascii="Times New Roman" w:hAnsi="Times New Roman"/>
          <w:sz w:val="22"/>
        </w:rPr>
        <w:t>кадастровым</w:t>
      </w:r>
      <w:proofErr w:type="gramEnd"/>
      <w:r>
        <w:rPr>
          <w:rFonts w:ascii="Times New Roman" w:hAnsi="Times New Roman"/>
          <w:sz w:val="22"/>
        </w:rPr>
        <w:t xml:space="preserve"> N:</w:t>
      </w:r>
    </w:p>
    <w:p w:rsidR="00B71A51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06:0</w:t>
      </w:r>
      <w:r w:rsidR="00B13F9F"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</w:rPr>
        <w:t>:010000</w:t>
      </w:r>
      <w:r w:rsidR="00B13F9F"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</w:rPr>
        <w:t>:</w:t>
      </w:r>
      <w:r w:rsidR="00B13F9F">
        <w:rPr>
          <w:rFonts w:ascii="Times New Roman" w:hAnsi="Times New Roman"/>
          <w:sz w:val="22"/>
        </w:rPr>
        <w:t>1</w:t>
      </w:r>
      <w:r w:rsidR="00B71A51">
        <w:rPr>
          <w:rFonts w:ascii="Times New Roman" w:hAnsi="Times New Roman"/>
          <w:sz w:val="22"/>
        </w:rPr>
        <w:t>69</w:t>
      </w:r>
      <w:r>
        <w:rPr>
          <w:rFonts w:ascii="Times New Roman" w:hAnsi="Times New Roman"/>
          <w:sz w:val="22"/>
        </w:rPr>
        <w:t>, расположенного: РИ, г.</w:t>
      </w:r>
      <w:r w:rsidR="00B13F9F">
        <w:rPr>
          <w:rFonts w:ascii="Times New Roman" w:hAnsi="Times New Roman"/>
          <w:sz w:val="22"/>
        </w:rPr>
        <w:t xml:space="preserve"> Карабулак</w:t>
      </w:r>
      <w:r>
        <w:rPr>
          <w:rFonts w:ascii="Times New Roman" w:hAnsi="Times New Roman"/>
          <w:sz w:val="22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2"/>
        </w:rPr>
        <w:t>ул</w:t>
      </w:r>
      <w:proofErr w:type="spellEnd"/>
      <w:proofErr w:type="gramEnd"/>
      <w:r>
        <w:rPr>
          <w:rFonts w:ascii="Times New Roman" w:hAnsi="Times New Roman"/>
          <w:sz w:val="22"/>
        </w:rPr>
        <w:t xml:space="preserve">, </w:t>
      </w:r>
      <w:r w:rsidR="00B71A51">
        <w:rPr>
          <w:rFonts w:ascii="Times New Roman" w:hAnsi="Times New Roman"/>
          <w:sz w:val="22"/>
        </w:rPr>
        <w:t>Дьякова, 77а</w:t>
      </w:r>
      <w:r>
        <w:rPr>
          <w:rFonts w:ascii="Times New Roman" w:hAnsi="Times New Roman"/>
          <w:sz w:val="22"/>
        </w:rPr>
        <w:t>, кадастровый квартал 06:05:010000</w:t>
      </w:r>
      <w:r w:rsidR="00B13F9F">
        <w:rPr>
          <w:rFonts w:ascii="Times New Roman" w:hAnsi="Times New Roman"/>
          <w:sz w:val="22"/>
        </w:rPr>
        <w:t>3</w:t>
      </w:r>
    </w:p>
    <w:p w:rsidR="0076548E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Заказчик</w:t>
      </w:r>
      <w:r w:rsidR="00B71A51">
        <w:rPr>
          <w:rFonts w:ascii="Times New Roman" w:hAnsi="Times New Roman"/>
          <w:sz w:val="22"/>
        </w:rPr>
        <w:t>ом</w:t>
      </w:r>
      <w:r>
        <w:rPr>
          <w:rFonts w:ascii="Times New Roman" w:hAnsi="Times New Roman"/>
          <w:sz w:val="22"/>
        </w:rPr>
        <w:t xml:space="preserve"> кадастровых работ явля</w:t>
      </w:r>
      <w:r w:rsidR="00B71A51"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 xml:space="preserve">тся: </w:t>
      </w:r>
      <w:proofErr w:type="spellStart"/>
      <w:r w:rsidR="00B71A51">
        <w:rPr>
          <w:rFonts w:ascii="Times New Roman" w:hAnsi="Times New Roman"/>
          <w:sz w:val="22"/>
        </w:rPr>
        <w:t>Амаков</w:t>
      </w:r>
      <w:proofErr w:type="spellEnd"/>
      <w:r w:rsidR="00B71A51">
        <w:rPr>
          <w:rFonts w:ascii="Times New Roman" w:hAnsi="Times New Roman"/>
          <w:sz w:val="22"/>
        </w:rPr>
        <w:t xml:space="preserve"> Х.М.</w:t>
      </w:r>
      <w:r>
        <w:rPr>
          <w:rFonts w:ascii="Times New Roman" w:hAnsi="Times New Roman"/>
          <w:sz w:val="22"/>
        </w:rPr>
        <w:t xml:space="preserve">, адрес: </w:t>
      </w:r>
      <w:r w:rsidR="00B71A51">
        <w:rPr>
          <w:rFonts w:ascii="Times New Roman" w:hAnsi="Times New Roman"/>
          <w:sz w:val="22"/>
        </w:rPr>
        <w:t>РИ, г. Карабулак, ул. Дьякова, 77 а</w:t>
      </w:r>
      <w:r>
        <w:rPr>
          <w:rFonts w:ascii="Times New Roman" w:hAnsi="Times New Roman"/>
          <w:sz w:val="22"/>
        </w:rPr>
        <w:t>,</w:t>
      </w:r>
      <w:r w:rsidR="00B13F9F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телефон: +79287</w:t>
      </w:r>
      <w:r w:rsidR="00B71A51">
        <w:rPr>
          <w:rFonts w:ascii="Times New Roman" w:hAnsi="Times New Roman"/>
          <w:sz w:val="22"/>
        </w:rPr>
        <w:t>316158</w:t>
      </w:r>
      <w:r>
        <w:rPr>
          <w:rFonts w:ascii="Times New Roman" w:hAnsi="Times New Roman"/>
          <w:sz w:val="22"/>
        </w:rPr>
        <w:t xml:space="preserve">;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Собрание   по   поводу   согласования   местоположения   границ   состоится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 адресу: </w:t>
      </w:r>
      <w:hyperlink w:anchor="sub_2222" w:history="1">
        <w:r>
          <w:rPr>
            <w:rFonts w:ascii="Times New Roman" w:hAnsi="Times New Roman"/>
            <w:sz w:val="22"/>
          </w:rPr>
          <w:t>РИ</w:t>
        </w:r>
        <w:proofErr w:type="gramStart"/>
        <w:r>
          <w:rPr>
            <w:rFonts w:ascii="Times New Roman" w:hAnsi="Times New Roman"/>
            <w:sz w:val="22"/>
          </w:rPr>
          <w:t xml:space="preserve"> ,</w:t>
        </w:r>
        <w:proofErr w:type="gramEnd"/>
        <w:r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  <w:r>
        <w:rPr>
          <w:rFonts w:ascii="Times New Roman" w:hAnsi="Times New Roman"/>
          <w:sz w:val="22"/>
        </w:rPr>
        <w:t xml:space="preserve">  "</w:t>
      </w:r>
      <w:r w:rsidR="00B71A51">
        <w:rPr>
          <w:rFonts w:ascii="Times New Roman" w:hAnsi="Times New Roman"/>
          <w:sz w:val="22"/>
        </w:rPr>
        <w:t>17</w:t>
      </w:r>
      <w:r>
        <w:rPr>
          <w:rFonts w:ascii="Times New Roman" w:hAnsi="Times New Roman"/>
          <w:sz w:val="22"/>
        </w:rPr>
        <w:t xml:space="preserve">" </w:t>
      </w:r>
      <w:r w:rsidR="00B71A51">
        <w:rPr>
          <w:rFonts w:ascii="Times New Roman" w:hAnsi="Times New Roman"/>
          <w:sz w:val="22"/>
        </w:rPr>
        <w:t>Декабря</w:t>
      </w:r>
      <w:r>
        <w:rPr>
          <w:rFonts w:ascii="Times New Roman" w:hAnsi="Times New Roman"/>
          <w:sz w:val="22"/>
        </w:rPr>
        <w:t xml:space="preserve">  2025 г. в «10» часов «00» минут.                                   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 проектом межевого плана земельного участка можно ознакомиться по адресу: </w:t>
      </w:r>
    </w:p>
    <w:p w:rsidR="008D12CF" w:rsidRDefault="004827C0">
      <w:pPr>
        <w:pStyle w:val="a3"/>
        <w:rPr>
          <w:rFonts w:ascii="Times New Roman" w:hAnsi="Times New Roman"/>
          <w:sz w:val="22"/>
        </w:rPr>
      </w:pPr>
      <w:hyperlink w:anchor="sub_2222" w:history="1">
        <w:r w:rsidR="007A7F7B">
          <w:rPr>
            <w:rFonts w:ascii="Times New Roman" w:hAnsi="Times New Roman"/>
            <w:sz w:val="22"/>
          </w:rPr>
          <w:t>РИ</w:t>
        </w:r>
        <w:proofErr w:type="gramStart"/>
        <w:r w:rsidR="007A7F7B">
          <w:rPr>
            <w:rFonts w:ascii="Times New Roman" w:hAnsi="Times New Roman"/>
            <w:sz w:val="22"/>
          </w:rPr>
          <w:t xml:space="preserve"> ,</w:t>
        </w:r>
        <w:proofErr w:type="gramEnd"/>
        <w:r w:rsidR="007A7F7B"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Требования   о   проведении   согласования  местоположения  границ земельных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участков на местности принимаются </w:t>
      </w:r>
      <w:r w:rsidR="00C85532">
        <w:rPr>
          <w:rFonts w:ascii="Times New Roman" w:hAnsi="Times New Roman"/>
          <w:sz w:val="22"/>
        </w:rPr>
        <w:t>с "</w:t>
      </w:r>
      <w:r w:rsidR="00B71A51">
        <w:rPr>
          <w:rFonts w:ascii="Times New Roman" w:hAnsi="Times New Roman"/>
          <w:sz w:val="22"/>
        </w:rPr>
        <w:t>03</w:t>
      </w:r>
      <w:r w:rsidR="0076548E">
        <w:rPr>
          <w:rFonts w:ascii="Times New Roman" w:hAnsi="Times New Roman"/>
          <w:sz w:val="22"/>
        </w:rPr>
        <w:t>" </w:t>
      </w:r>
      <w:r w:rsidR="00B71A51">
        <w:rPr>
          <w:rFonts w:ascii="Times New Roman" w:hAnsi="Times New Roman"/>
          <w:sz w:val="22"/>
        </w:rPr>
        <w:t>Декабря</w:t>
      </w:r>
      <w:r w:rsidR="00C85532">
        <w:rPr>
          <w:rFonts w:ascii="Times New Roman" w:hAnsi="Times New Roman"/>
          <w:sz w:val="22"/>
        </w:rPr>
        <w:t xml:space="preserve">  2025 г. по "</w:t>
      </w:r>
      <w:r w:rsidR="0076548E">
        <w:rPr>
          <w:rFonts w:ascii="Times New Roman" w:hAnsi="Times New Roman"/>
          <w:sz w:val="22"/>
        </w:rPr>
        <w:t>1</w:t>
      </w:r>
      <w:r w:rsidR="00B71A51">
        <w:rPr>
          <w:rFonts w:ascii="Times New Roman" w:hAnsi="Times New Roman"/>
          <w:sz w:val="22"/>
        </w:rPr>
        <w:t>7</w:t>
      </w:r>
      <w:r w:rsidR="00C85532">
        <w:rPr>
          <w:rFonts w:ascii="Times New Roman" w:hAnsi="Times New Roman"/>
          <w:sz w:val="22"/>
        </w:rPr>
        <w:t xml:space="preserve">" </w:t>
      </w:r>
      <w:r w:rsidR="00B71A51">
        <w:rPr>
          <w:rFonts w:ascii="Times New Roman" w:hAnsi="Times New Roman"/>
          <w:sz w:val="22"/>
        </w:rPr>
        <w:t>Декабря</w:t>
      </w:r>
      <w:r>
        <w:rPr>
          <w:rFonts w:ascii="Times New Roman" w:hAnsi="Times New Roman"/>
          <w:sz w:val="22"/>
        </w:rPr>
        <w:t xml:space="preserve">  2025 г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обоснованные  возражения  о  местоположении   границ   земельных  участков  после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ознакомления   с  проектом  межев</w:t>
      </w:r>
      <w:r w:rsidR="00C85532">
        <w:rPr>
          <w:rFonts w:ascii="Times New Roman" w:hAnsi="Times New Roman"/>
          <w:sz w:val="22"/>
        </w:rPr>
        <w:t xml:space="preserve">ого плана принимаются </w:t>
      </w:r>
      <w:r w:rsidR="0076548E">
        <w:rPr>
          <w:rFonts w:ascii="Times New Roman" w:hAnsi="Times New Roman"/>
          <w:sz w:val="22"/>
        </w:rPr>
        <w:t xml:space="preserve">с </w:t>
      </w:r>
      <w:r w:rsidR="00B71A51">
        <w:rPr>
          <w:rFonts w:ascii="Times New Roman" w:hAnsi="Times New Roman"/>
          <w:sz w:val="22"/>
        </w:rPr>
        <w:t>"03" Декабря  2025 г. по "17" Декабря  2025</w:t>
      </w:r>
      <w:r w:rsidR="0076548E">
        <w:rPr>
          <w:rFonts w:ascii="Times New Roman" w:hAnsi="Times New Roman"/>
          <w:sz w:val="22"/>
        </w:rPr>
        <w:t> г</w:t>
      </w:r>
      <w:r>
        <w:rPr>
          <w:rFonts w:ascii="Times New Roman" w:hAnsi="Times New Roman"/>
          <w:sz w:val="22"/>
        </w:rPr>
        <w:t xml:space="preserve">, по адресу: </w:t>
      </w:r>
      <w:hyperlink w:anchor="sub_2222" w:history="1">
        <w:r>
          <w:rPr>
            <w:rFonts w:ascii="Times New Roman" w:hAnsi="Times New Roman"/>
            <w:sz w:val="22"/>
          </w:rPr>
          <w:t>РИ</w:t>
        </w:r>
        <w:proofErr w:type="gramStart"/>
        <w:r>
          <w:rPr>
            <w:rFonts w:ascii="Times New Roman" w:hAnsi="Times New Roman"/>
            <w:sz w:val="22"/>
          </w:rPr>
          <w:t xml:space="preserve"> ,</w:t>
        </w:r>
        <w:proofErr w:type="gramEnd"/>
        <w:r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  <w:r>
        <w:rPr>
          <w:rFonts w:ascii="Times New Roman" w:hAnsi="Times New Roman"/>
          <w:sz w:val="22"/>
        </w:rPr>
        <w:t xml:space="preserve">.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При проведении согласования местоположения границ при себе  необходимо иметь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документ,  удостоверяющий  личность,  а  также  документы  о правах  </w:t>
      </w:r>
      <w:proofErr w:type="gramStart"/>
      <w:r>
        <w:rPr>
          <w:rFonts w:ascii="Times New Roman" w:hAnsi="Times New Roman"/>
          <w:sz w:val="22"/>
        </w:rPr>
        <w:t>на</w:t>
      </w:r>
      <w:proofErr w:type="gramEnd"/>
      <w:r>
        <w:rPr>
          <w:rFonts w:ascii="Times New Roman" w:hAnsi="Times New Roman"/>
          <w:sz w:val="22"/>
        </w:rPr>
        <w:t xml:space="preserve"> земельный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участок (</w:t>
      </w:r>
      <w:hyperlink r:id="rId4" w:history="1">
        <w:r>
          <w:rPr>
            <w:rStyle w:val="a7"/>
            <w:rFonts w:ascii="Times New Roman" w:hAnsi="Times New Roman"/>
            <w:sz w:val="22"/>
          </w:rPr>
          <w:t>часть 12 статьи 39</w:t>
        </w:r>
      </w:hyperlink>
      <w:r>
        <w:rPr>
          <w:rFonts w:ascii="Times New Roman" w:hAnsi="Times New Roman"/>
          <w:sz w:val="22"/>
        </w:rPr>
        <w:t xml:space="preserve">, </w:t>
      </w:r>
      <w:hyperlink r:id="rId5" w:history="1">
        <w:r>
          <w:rPr>
            <w:rStyle w:val="a7"/>
            <w:rFonts w:ascii="Times New Roman" w:hAnsi="Times New Roman"/>
            <w:sz w:val="22"/>
          </w:rPr>
          <w:t>часть 2 статьи 40</w:t>
        </w:r>
      </w:hyperlink>
      <w:r>
        <w:rPr>
          <w:rFonts w:ascii="Times New Roman" w:hAnsi="Times New Roman"/>
          <w:sz w:val="22"/>
        </w:rPr>
        <w:t xml:space="preserve">  Федерального  закона  от  24 июля </w:t>
      </w:r>
      <w:proofErr w:type="gramEnd"/>
    </w:p>
    <w:p w:rsidR="008D12CF" w:rsidRDefault="007A7F7B">
      <w:pPr>
        <w:pStyle w:val="a3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22"/>
        </w:rPr>
        <w:t>2007 г. N 221-ФЗ "О кадастровой деятельности").</w:t>
      </w:r>
      <w:proofErr w:type="gramEnd"/>
    </w:p>
    <w:p w:rsidR="008D12CF" w:rsidRDefault="008D12CF">
      <w:pPr>
        <w:rPr>
          <w:rFonts w:ascii="Times New Roman" w:hAnsi="Times New Roman"/>
          <w:sz w:val="18"/>
        </w:rPr>
      </w:pPr>
    </w:p>
    <w:p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D12CF"/>
    <w:rsid w:val="001608F0"/>
    <w:rsid w:val="00376647"/>
    <w:rsid w:val="004827C0"/>
    <w:rsid w:val="004C77A1"/>
    <w:rsid w:val="004E5111"/>
    <w:rsid w:val="004F247B"/>
    <w:rsid w:val="0076548E"/>
    <w:rsid w:val="007A7F7B"/>
    <w:rsid w:val="00813DEF"/>
    <w:rsid w:val="008D12CF"/>
    <w:rsid w:val="00B13F9F"/>
    <w:rsid w:val="00B71A51"/>
    <w:rsid w:val="00C85532"/>
    <w:rsid w:val="00DF6AE9"/>
    <w:rsid w:val="00E520A4"/>
    <w:rsid w:val="00F4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LineNumber">
    <w:name w:val="Line Number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">
    <w:name w:val="Table Simple 1"/>
    <w:basedOn w:val="a1"/>
    <w:rsid w:val="008D1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2025-12-17T08:46:00Z</dcterms:created>
  <dcterms:modified xsi:type="dcterms:W3CDTF">2025-12-17T08:46:00Z</dcterms:modified>
</cp:coreProperties>
</file>