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B649DFE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702D99">
        <w:rPr>
          <w:rFonts w:ascii="Times New Roman" w:hAnsi="Times New Roman" w:cs="Times New Roman"/>
          <w:sz w:val="24"/>
          <w:szCs w:val="24"/>
        </w:rPr>
        <w:t>977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A1C0B4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03C29">
        <w:rPr>
          <w:rFonts w:ascii="Times New Roman" w:hAnsi="Times New Roman" w:cs="Times New Roman"/>
          <w:noProof/>
          <w:sz w:val="24"/>
          <w:szCs w:val="24"/>
        </w:rPr>
        <w:t>Тутаев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3C29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03C29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М.О. Барсукинский, ул. Дружбы, д. 1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sz w:val="24"/>
          <w:szCs w:val="24"/>
        </w:rPr>
        <w:t>8</w:t>
      </w:r>
      <w:r w:rsidR="00702D99">
        <w:rPr>
          <w:rFonts w:ascii="Times New Roman" w:hAnsi="Times New Roman" w:cs="Times New Roman"/>
          <w:sz w:val="24"/>
          <w:szCs w:val="24"/>
        </w:rPr>
        <w:t xml:space="preserve"> (</w:t>
      </w:r>
      <w:r w:rsidR="00702D99" w:rsidRPr="00702D99">
        <w:rPr>
          <w:rFonts w:ascii="Times New Roman" w:hAnsi="Times New Roman" w:cs="Times New Roman"/>
          <w:sz w:val="24"/>
          <w:szCs w:val="24"/>
        </w:rPr>
        <w:t>964</w:t>
      </w:r>
      <w:r w:rsidR="00702D99">
        <w:rPr>
          <w:rFonts w:ascii="Times New Roman" w:hAnsi="Times New Roman" w:cs="Times New Roman"/>
          <w:sz w:val="24"/>
          <w:szCs w:val="24"/>
        </w:rPr>
        <w:t>)</w:t>
      </w:r>
      <w:r w:rsidR="00702D99" w:rsidRPr="00702D99">
        <w:rPr>
          <w:rFonts w:ascii="Times New Roman" w:hAnsi="Times New Roman" w:cs="Times New Roman"/>
          <w:sz w:val="24"/>
          <w:szCs w:val="24"/>
        </w:rPr>
        <w:t xml:space="preserve"> 026 09 07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3A93A8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7830ED">
        <w:rPr>
          <w:rFonts w:ascii="Times New Roman" w:hAnsi="Times New Roman" w:cs="Times New Roman"/>
          <w:sz w:val="24"/>
          <w:szCs w:val="24"/>
        </w:rPr>
        <w:t>11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702D99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03C29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02D99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2025-04-23T18:49:00Z</dcterms:modified>
</cp:coreProperties>
</file>