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5B70E125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E27C71" w:rsidRPr="00E27C71">
        <w:rPr>
          <w:rFonts w:ascii="Times New Roman" w:hAnsi="Times New Roman" w:cs="Times New Roman"/>
          <w:b/>
          <w:sz w:val="28"/>
          <w:szCs w:val="28"/>
        </w:rPr>
        <w:t>06:05:0300001:1098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C71" w:rsidRPr="00E27C71">
        <w:rPr>
          <w:rFonts w:ascii="Times New Roman" w:hAnsi="Times New Roman" w:cs="Times New Roman"/>
          <w:b/>
          <w:sz w:val="28"/>
          <w:szCs w:val="28"/>
        </w:rPr>
        <w:t>р-н. Назрановский, с. Барсуки, ул. Одесская, д. 2.</w:t>
      </w:r>
    </w:p>
    <w:p w14:paraId="5B211959" w14:textId="6B4304C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E27C71">
        <w:rPr>
          <w:rFonts w:ascii="Times New Roman" w:hAnsi="Times New Roman" w:cs="Times New Roman"/>
          <w:b/>
          <w:sz w:val="28"/>
          <w:szCs w:val="28"/>
        </w:rPr>
        <w:t xml:space="preserve">Ужахова Марем </w:t>
      </w:r>
      <w:proofErr w:type="spellStart"/>
      <w:r w:rsidR="00E27C71">
        <w:rPr>
          <w:rFonts w:ascii="Times New Roman" w:hAnsi="Times New Roman" w:cs="Times New Roman"/>
          <w:b/>
          <w:sz w:val="28"/>
          <w:szCs w:val="28"/>
        </w:rPr>
        <w:t>Багаудиновна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E27C71">
        <w:rPr>
          <w:rFonts w:ascii="Times New Roman" w:hAnsi="Times New Roman" w:cs="Times New Roman"/>
          <w:b/>
          <w:sz w:val="28"/>
          <w:szCs w:val="28"/>
        </w:rPr>
        <w:t>Республика Ингушетия, Назрановский район, с. Барсуки, ул. Одесская, д. 2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BD096C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C71">
        <w:rPr>
          <w:rFonts w:ascii="Times New Roman" w:hAnsi="Times New Roman" w:cs="Times New Roman"/>
          <w:b/>
          <w:sz w:val="28"/>
          <w:szCs w:val="28"/>
        </w:rPr>
        <w:t>299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BD096C">
        <w:rPr>
          <w:rFonts w:ascii="Times New Roman" w:hAnsi="Times New Roman" w:cs="Times New Roman"/>
          <w:b/>
          <w:sz w:val="28"/>
          <w:szCs w:val="28"/>
        </w:rPr>
        <w:t>4</w:t>
      </w:r>
      <w:r w:rsidR="00E27C71">
        <w:rPr>
          <w:rFonts w:ascii="Times New Roman" w:hAnsi="Times New Roman" w:cs="Times New Roman"/>
          <w:b/>
          <w:sz w:val="28"/>
          <w:szCs w:val="28"/>
        </w:rPr>
        <w:t>4</w:t>
      </w:r>
      <w:r w:rsidR="00E45DA8">
        <w:rPr>
          <w:rFonts w:ascii="Times New Roman" w:hAnsi="Times New Roman" w:cs="Times New Roman"/>
          <w:b/>
          <w:sz w:val="28"/>
          <w:szCs w:val="28"/>
        </w:rPr>
        <w:t>-</w:t>
      </w:r>
      <w:r w:rsidR="00E27C71">
        <w:rPr>
          <w:rFonts w:ascii="Times New Roman" w:hAnsi="Times New Roman" w:cs="Times New Roman"/>
          <w:b/>
          <w:sz w:val="28"/>
          <w:szCs w:val="28"/>
        </w:rPr>
        <w:t>85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51C54C9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26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61606B0D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26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26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79F4EDB9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26 мая по 26 </w:t>
      </w:r>
      <w:proofErr w:type="gramStart"/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  2025</w:t>
      </w:r>
      <w:proofErr w:type="gramEnd"/>
      <w:r w:rsidR="00E27C71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EEED" w14:textId="77777777" w:rsidR="006F5FBF" w:rsidRDefault="006F5FBF" w:rsidP="00281505">
      <w:pPr>
        <w:spacing w:after="0" w:line="240" w:lineRule="auto"/>
      </w:pPr>
      <w:r>
        <w:separator/>
      </w:r>
    </w:p>
  </w:endnote>
  <w:endnote w:type="continuationSeparator" w:id="0">
    <w:p w14:paraId="09D937F0" w14:textId="77777777" w:rsidR="006F5FBF" w:rsidRDefault="006F5FB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6AC5" w14:textId="77777777" w:rsidR="006F5FBF" w:rsidRDefault="006F5FBF" w:rsidP="00281505">
      <w:pPr>
        <w:spacing w:after="0" w:line="240" w:lineRule="auto"/>
      </w:pPr>
      <w:r>
        <w:separator/>
      </w:r>
    </w:p>
  </w:footnote>
  <w:footnote w:type="continuationSeparator" w:id="0">
    <w:p w14:paraId="226C352E" w14:textId="77777777" w:rsidR="006F5FBF" w:rsidRDefault="006F5FB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111E60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4033FB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354C5"/>
    <w:rsid w:val="00A376C2"/>
    <w:rsid w:val="00A42D79"/>
    <w:rsid w:val="00A922D1"/>
    <w:rsid w:val="00AA3258"/>
    <w:rsid w:val="00AC5D23"/>
    <w:rsid w:val="00AD1DE1"/>
    <w:rsid w:val="00B1260C"/>
    <w:rsid w:val="00B309DC"/>
    <w:rsid w:val="00B455C5"/>
    <w:rsid w:val="00B55503"/>
    <w:rsid w:val="00B55545"/>
    <w:rsid w:val="00B812EE"/>
    <w:rsid w:val="00B82DE2"/>
    <w:rsid w:val="00BB1C0B"/>
    <w:rsid w:val="00BC139F"/>
    <w:rsid w:val="00BC34E2"/>
    <w:rsid w:val="00BD096C"/>
    <w:rsid w:val="00BD5095"/>
    <w:rsid w:val="00BD5177"/>
    <w:rsid w:val="00C406B7"/>
    <w:rsid w:val="00C87175"/>
    <w:rsid w:val="00C9640A"/>
    <w:rsid w:val="00CB61AB"/>
    <w:rsid w:val="00CE61B8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27C71"/>
    <w:rsid w:val="00E369B9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49</cp:revision>
  <cp:lastPrinted>2024-04-30T13:46:00Z</cp:lastPrinted>
  <dcterms:created xsi:type="dcterms:W3CDTF">2020-11-05T10:59:00Z</dcterms:created>
  <dcterms:modified xsi:type="dcterms:W3CDTF">2025-06-02T13:08:00Z</dcterms:modified>
</cp:coreProperties>
</file>