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3FFB2714" w:rsidR="008D7F56" w:rsidRDefault="00000000">
      <w:pPr>
        <w:pStyle w:val="a3"/>
        <w:ind w:left="-1276" w:firstLine="1276"/>
      </w:pPr>
      <w:r>
        <w:rPr>
          <w:b/>
        </w:rPr>
        <w:t xml:space="preserve">Для опубликования  </w:t>
      </w:r>
      <w:bookmarkStart w:id="0" w:name="__DdeLink__30_1810117520"/>
      <w:r w:rsidR="00853EF3">
        <w:rPr>
          <w:b/>
        </w:rPr>
        <w:t>г. Сунжа</w:t>
      </w:r>
      <w:r>
        <w:rPr>
          <w:b/>
        </w:rPr>
        <w:t xml:space="preserve"> , </w:t>
      </w:r>
      <w:r w:rsidR="00394EF6">
        <w:rPr>
          <w:b/>
        </w:rPr>
        <w:t>2 пер. Гарданова</w:t>
      </w:r>
      <w:r w:rsidR="00763E4A">
        <w:rPr>
          <w:b/>
        </w:rPr>
        <w:t xml:space="preserve"> , </w:t>
      </w:r>
      <w:r w:rsidR="008A6F95">
        <w:rPr>
          <w:b/>
        </w:rPr>
        <w:t>4</w:t>
      </w:r>
      <w:r>
        <w:rPr>
          <w:b/>
        </w:rPr>
        <w:t xml:space="preserve">   от </w:t>
      </w:r>
      <w:bookmarkEnd w:id="0"/>
      <w:r w:rsidR="00394EF6">
        <w:rPr>
          <w:b/>
        </w:rPr>
        <w:t>1</w:t>
      </w:r>
      <w:r w:rsidR="00310D05">
        <w:rPr>
          <w:b/>
        </w:rPr>
        <w:t>6</w:t>
      </w:r>
      <w:r>
        <w:rPr>
          <w:b/>
        </w:rPr>
        <w:t>.</w:t>
      </w:r>
      <w:r w:rsidR="00394EF6">
        <w:rPr>
          <w:b/>
        </w:rPr>
        <w:t>01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r>
        <w:rPr>
          <w:b/>
          <w:sz w:val="24"/>
          <w:szCs w:val="24"/>
        </w:rPr>
        <w:t xml:space="preserve">Извещение  о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, тел.  8 (964) 059 – 00 – 96 ,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6F2BB230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853EF3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:</w:t>
      </w:r>
      <w:r w:rsidR="00853EF3">
        <w:rPr>
          <w:color w:val="000000"/>
          <w:sz w:val="24"/>
          <w:szCs w:val="24"/>
        </w:rPr>
        <w:t>2</w:t>
      </w:r>
      <w:r w:rsidR="008A6F95">
        <w:rPr>
          <w:color w:val="000000"/>
          <w:sz w:val="24"/>
          <w:szCs w:val="24"/>
        </w:rPr>
        <w:t>100</w:t>
      </w:r>
      <w:r>
        <w:rPr>
          <w:color w:val="000000"/>
          <w:sz w:val="24"/>
          <w:szCs w:val="24"/>
        </w:rPr>
        <w:t xml:space="preserve">, расположенного по адресу: РФ ,  Республика Ингушетия, р-н Сунженский, ст — ца </w:t>
      </w:r>
      <w:r w:rsidR="00853EF3">
        <w:rPr>
          <w:color w:val="000000"/>
          <w:sz w:val="24"/>
          <w:szCs w:val="24"/>
        </w:rPr>
        <w:t>Орджоникидзе</w:t>
      </w:r>
      <w:r w:rsidR="00A970FB">
        <w:rPr>
          <w:color w:val="000000"/>
          <w:sz w:val="24"/>
          <w:szCs w:val="24"/>
        </w:rPr>
        <w:t>вская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2 пер. Гарданова</w:t>
      </w:r>
      <w:r>
        <w:rPr>
          <w:color w:val="000000"/>
          <w:sz w:val="24"/>
          <w:szCs w:val="24"/>
        </w:rPr>
        <w:t xml:space="preserve"> , </w:t>
      </w:r>
      <w:r w:rsidR="008A6F95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, номер кадастрового квартала 06:02:0</w:t>
      </w:r>
      <w:r w:rsidR="00853EF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</w:t>
      </w:r>
    </w:p>
    <w:p w14:paraId="4505C62F" w14:textId="2FCE6C3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394EF6">
        <w:rPr>
          <w:color w:val="000000"/>
          <w:sz w:val="24"/>
          <w:szCs w:val="24"/>
        </w:rPr>
        <w:t xml:space="preserve">Котиев </w:t>
      </w:r>
      <w:r w:rsidR="008A6F95">
        <w:rPr>
          <w:color w:val="000000"/>
          <w:sz w:val="24"/>
          <w:szCs w:val="24"/>
        </w:rPr>
        <w:t>Сулумхан</w:t>
      </w:r>
      <w:r w:rsidR="00394EF6">
        <w:rPr>
          <w:color w:val="000000"/>
          <w:sz w:val="24"/>
          <w:szCs w:val="24"/>
        </w:rPr>
        <w:t xml:space="preserve"> Султанович</w:t>
      </w:r>
      <w:r>
        <w:rPr>
          <w:color w:val="000000"/>
          <w:sz w:val="24"/>
          <w:szCs w:val="24"/>
        </w:rPr>
        <w:t xml:space="preserve"> , зарегистрированн</w:t>
      </w:r>
      <w:r w:rsidR="00853EF3">
        <w:rPr>
          <w:color w:val="000000"/>
          <w:sz w:val="24"/>
          <w:szCs w:val="24"/>
        </w:rPr>
        <w:t>ый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>РФ ,  Республ</w:t>
      </w:r>
      <w:r w:rsidR="00394EF6">
        <w:rPr>
          <w:color w:val="000000"/>
          <w:sz w:val="24"/>
          <w:szCs w:val="24"/>
        </w:rPr>
        <w:t xml:space="preserve">ика Северная Осетия – Алания </w:t>
      </w:r>
      <w:r w:rsidR="00A970FB">
        <w:rPr>
          <w:color w:val="000000"/>
          <w:sz w:val="24"/>
          <w:szCs w:val="24"/>
        </w:rPr>
        <w:t xml:space="preserve">, </w:t>
      </w:r>
      <w:r w:rsidR="00394EF6">
        <w:rPr>
          <w:color w:val="000000"/>
          <w:sz w:val="24"/>
          <w:szCs w:val="24"/>
        </w:rPr>
        <w:t xml:space="preserve">г. Владикавказ ,с. Чернореченское </w:t>
      </w:r>
      <w:r w:rsidR="00A970FB">
        <w:rPr>
          <w:color w:val="000000"/>
          <w:sz w:val="24"/>
          <w:szCs w:val="24"/>
        </w:rPr>
        <w:t>, ул.</w:t>
      </w:r>
      <w:r w:rsidR="00853EF3">
        <w:rPr>
          <w:color w:val="000000"/>
          <w:sz w:val="24"/>
          <w:szCs w:val="24"/>
        </w:rPr>
        <w:t xml:space="preserve"> </w:t>
      </w:r>
      <w:r w:rsidR="00394EF6">
        <w:rPr>
          <w:color w:val="000000"/>
          <w:sz w:val="24"/>
          <w:szCs w:val="24"/>
        </w:rPr>
        <w:t>Коблова</w:t>
      </w:r>
      <w:r w:rsidR="00763E4A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394EF6">
        <w:rPr>
          <w:color w:val="000000"/>
          <w:sz w:val="24"/>
          <w:szCs w:val="24"/>
        </w:rPr>
        <w:t>58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0E79CC">
        <w:rPr>
          <w:color w:val="000000"/>
          <w:sz w:val="24"/>
          <w:szCs w:val="24"/>
        </w:rPr>
        <w:t>2</w:t>
      </w:r>
      <w:r w:rsidR="00763E4A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 </w:t>
      </w:r>
      <w:r w:rsidR="00394EF6">
        <w:rPr>
          <w:color w:val="000000"/>
          <w:sz w:val="24"/>
          <w:szCs w:val="24"/>
        </w:rPr>
        <w:t>747</w:t>
      </w:r>
      <w:r>
        <w:rPr>
          <w:color w:val="000000"/>
          <w:sz w:val="24"/>
          <w:szCs w:val="24"/>
        </w:rPr>
        <w:t xml:space="preserve">  – </w:t>
      </w:r>
      <w:r w:rsidR="00394EF6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 – </w:t>
      </w:r>
      <w:r w:rsidR="00394EF6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границ  земельного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r w:rsidR="00D658D7">
        <w:rPr>
          <w:color w:val="000000"/>
          <w:sz w:val="24"/>
          <w:szCs w:val="24"/>
        </w:rPr>
        <w:t>ст-ца Орджоникидзевская , 2 пер. Гарданова</w:t>
      </w:r>
      <w:r w:rsidR="00853EF3">
        <w:rPr>
          <w:color w:val="000000"/>
          <w:sz w:val="24"/>
          <w:szCs w:val="24"/>
        </w:rPr>
        <w:t xml:space="preserve"> , </w:t>
      </w:r>
      <w:r w:rsidR="008A6F95">
        <w:rPr>
          <w:color w:val="000000"/>
          <w:sz w:val="24"/>
          <w:szCs w:val="24"/>
        </w:rPr>
        <w:t>4</w:t>
      </w:r>
      <w:r w:rsidR="00853EF3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адресу : РФ , РИ, г. Сунжа , ул. Новая Мира , 9. </w:t>
      </w:r>
    </w:p>
    <w:p w14:paraId="0990CDAC" w14:textId="24A1A219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земельного  участка  на местности принимаются с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658D7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658D7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Обоснованные возражения о местоположении границ  земельного участка  после ознакомления с проектом межевого плана  принимаются  с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658D7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658D7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адресу :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216C0F"/>
    <w:rsid w:val="00254721"/>
    <w:rsid w:val="00280451"/>
    <w:rsid w:val="003009EC"/>
    <w:rsid w:val="00310D05"/>
    <w:rsid w:val="00394EF6"/>
    <w:rsid w:val="004D4F0C"/>
    <w:rsid w:val="00763E4A"/>
    <w:rsid w:val="00853EF3"/>
    <w:rsid w:val="00895580"/>
    <w:rsid w:val="008A6F95"/>
    <w:rsid w:val="008D7F56"/>
    <w:rsid w:val="009143CC"/>
    <w:rsid w:val="00922772"/>
    <w:rsid w:val="00A35341"/>
    <w:rsid w:val="00A970FB"/>
    <w:rsid w:val="00D658D7"/>
    <w:rsid w:val="00D72B07"/>
    <w:rsid w:val="00E312E2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64</cp:revision>
  <dcterms:created xsi:type="dcterms:W3CDTF">2020-11-16T16:41:00Z</dcterms:created>
  <dcterms:modified xsi:type="dcterms:W3CDTF">2025-02-21T06:03:00Z</dcterms:modified>
</cp:coreProperties>
</file>