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1276" w:left="-1276" w:right="0"/>
      </w:pPr>
      <w:r>
        <w:rPr>
          <w:b/>
        </w:rPr>
        <w:t xml:space="preserve">Для опубликования  </w:t>
      </w:r>
      <w:bookmarkStart w:id="0" w:name="__DdeLink__103_1071374989"/>
      <w:r>
        <w:rPr>
          <w:b/>
        </w:rPr>
        <w:t>с</w:t>
      </w:r>
      <w:r>
        <w:rPr>
          <w:b/>
        </w:rPr>
        <w:t>т- ца</w:t>
      </w:r>
      <w:r>
        <w:rPr>
          <w:b/>
        </w:rPr>
        <w:t xml:space="preserve"> Троицк</w:t>
      </w:r>
      <w:r>
        <w:rPr>
          <w:b/>
        </w:rPr>
        <w:t>ая</w:t>
      </w:r>
      <w:r>
        <w:rPr>
          <w:b/>
          <w:color w:val="000000"/>
          <w:sz w:val="24"/>
          <w:szCs w:val="24"/>
        </w:rPr>
        <w:t xml:space="preserve"> , ул. </w:t>
      </w:r>
      <w:r>
        <w:rPr>
          <w:b/>
          <w:color w:val="000000"/>
          <w:sz w:val="24"/>
          <w:szCs w:val="24"/>
        </w:rPr>
        <w:t xml:space="preserve">Пролетарская , 5 </w:t>
      </w:r>
      <w:bookmarkStart w:id="1" w:name="__DdeLink__30_1810117520"/>
      <w:r>
        <w:rPr>
          <w:b/>
        </w:rPr>
        <w:t xml:space="preserve"> от </w:t>
      </w:r>
      <w:bookmarkEnd w:id="1"/>
      <w:r>
        <w:rPr>
          <w:b/>
        </w:rPr>
        <w:t>01</w:t>
      </w:r>
      <w:r>
        <w:rPr>
          <w:b/>
        </w:rPr>
        <w:t>.</w:t>
      </w:r>
      <w:r>
        <w:rPr>
          <w:b/>
        </w:rPr>
        <w:t>07</w:t>
      </w:r>
      <w:bookmarkEnd w:id="0"/>
      <w:r>
        <w:rPr>
          <w:b/>
        </w:rPr>
        <w:t>.2024 г</w:t>
      </w:r>
    </w:p>
    <w:p>
      <w:pPr>
        <w:pStyle w:val="style25"/>
      </w:pPr>
      <w:r>
        <w:rPr/>
        <w:t xml:space="preserve">                                            </w:t>
      </w:r>
      <w:r>
        <w:rPr>
          <w:b/>
          <w:sz w:val="24"/>
          <w:szCs w:val="24"/>
        </w:rPr>
        <w:t xml:space="preserve">Извещение  о  проведении  собрания  о  согласовании  </w:t>
      </w:r>
    </w:p>
    <w:p>
      <w:pPr>
        <w:pStyle w:val="style25"/>
      </w:pPr>
      <w:r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местоположения границы земельного участка </w:t>
      </w:r>
    </w:p>
    <w:p>
      <w:pPr>
        <w:pStyle w:val="style25"/>
      </w:pPr>
      <w:r>
        <w:rPr/>
      </w:r>
    </w:p>
    <w:p>
      <w:pPr>
        <w:pStyle w:val="style25"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Кадастровым инженером Бузуртановым Асланбеком Исаевичем (адрес: 386201, Республика Ингушетия, МО «Городской округ г.Сунжа» , ул. Новая Мира , 9; е-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: </w:t>
      </w:r>
      <w:hyperlink r:id="rId2">
        <w:r>
          <w:rPr>
            <w:rStyle w:val="style16"/>
            <w:rStyle w:val="style16"/>
            <w:sz w:val="24"/>
            <w:szCs w:val="24"/>
            <w:lang w:val="en-US"/>
          </w:rPr>
          <w:t>buzurtanov</w:t>
        </w:r>
        <w:r>
          <w:rPr>
            <w:rStyle w:val="style16"/>
            <w:rStyle w:val="style16"/>
            <w:sz w:val="24"/>
            <w:szCs w:val="24"/>
          </w:rPr>
          <w:t>.</w:t>
        </w:r>
        <w:r>
          <w:rPr>
            <w:rStyle w:val="style16"/>
            <w:rStyle w:val="style16"/>
            <w:sz w:val="24"/>
            <w:szCs w:val="24"/>
            <w:lang w:val="en-US"/>
          </w:rPr>
          <w:t>aslanbek</w:t>
        </w:r>
        <w:r>
          <w:rPr>
            <w:rStyle w:val="style16"/>
            <w:rStyle w:val="style16"/>
            <w:sz w:val="24"/>
            <w:szCs w:val="24"/>
          </w:rPr>
          <w:t>@</w:t>
        </w:r>
        <w:r>
          <w:rPr>
            <w:rStyle w:val="style16"/>
            <w:rStyle w:val="style16"/>
            <w:sz w:val="24"/>
            <w:szCs w:val="24"/>
            <w:lang w:val="en-US"/>
          </w:rPr>
          <w:t>mail</w:t>
        </w:r>
        <w:r>
          <w:rPr>
            <w:rStyle w:val="style16"/>
            <w:rStyle w:val="style16"/>
            <w:sz w:val="24"/>
            <w:szCs w:val="24"/>
          </w:rPr>
          <w:t>.</w:t>
        </w:r>
        <w:r>
          <w:rPr>
            <w:rStyle w:val="style16"/>
            <w:rStyle w:val="style16"/>
            <w:sz w:val="24"/>
            <w:szCs w:val="24"/>
            <w:lang w:val="en-US"/>
          </w:rPr>
          <w:t>ru</w:t>
        </w:r>
      </w:hyperlink>
      <w:r>
        <w:rPr>
          <w:color w:val="365F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тел.  8 (964) 059 – 00 – 96 , номер регистрации в государственном реестре лиц , осуществляющих кадастровую деятельность – 27091 , квалификационный аттестат  № 06 – 13 – 30 от 09.09.2013 г.</w:t>
      </w:r>
    </w:p>
    <w:p>
      <w:pPr>
        <w:pStyle w:val="style25"/>
      </w:pPr>
      <w:r>
        <w:rPr>
          <w:color w:val="000000"/>
          <w:sz w:val="24"/>
          <w:szCs w:val="24"/>
        </w:rPr>
        <w:t>выполняются кадастровые работы в отношении земельного участка с кадастровым номером   06:02:0300002:1</w:t>
      </w:r>
      <w:r>
        <w:rPr>
          <w:color w:val="000000"/>
          <w:sz w:val="24"/>
          <w:szCs w:val="24"/>
        </w:rPr>
        <w:t>76</w:t>
      </w:r>
      <w:r>
        <w:rPr>
          <w:color w:val="000000"/>
          <w:sz w:val="24"/>
          <w:szCs w:val="24"/>
        </w:rPr>
        <w:t>, расположенного по адресу: РФ ,  Республика Ингушетия, р-н Сунженский , с</w:t>
      </w:r>
      <w:r>
        <w:rPr>
          <w:color w:val="000000"/>
          <w:sz w:val="24"/>
          <w:szCs w:val="24"/>
        </w:rPr>
        <w:t>т-ца</w:t>
      </w:r>
      <w:r>
        <w:rPr>
          <w:color w:val="000000"/>
          <w:sz w:val="24"/>
          <w:szCs w:val="24"/>
        </w:rPr>
        <w:t xml:space="preserve"> Троицк</w:t>
      </w:r>
      <w:r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, ул. </w:t>
      </w:r>
      <w:r>
        <w:rPr>
          <w:color w:val="000000"/>
          <w:sz w:val="24"/>
          <w:szCs w:val="24"/>
        </w:rPr>
        <w:t>Пролетарская</w:t>
      </w:r>
      <w:r>
        <w:rPr>
          <w:color w:val="000000"/>
          <w:sz w:val="24"/>
          <w:szCs w:val="24"/>
        </w:rPr>
        <w:t xml:space="preserve"> , 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, номер кадастрового квартала 06:02:030000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</w:p>
    <w:p>
      <w:pPr>
        <w:pStyle w:val="style25"/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Заказчиком кадастровых работ является  </w:t>
      </w:r>
      <w:r>
        <w:rPr>
          <w:color w:val="000000"/>
          <w:sz w:val="24"/>
          <w:szCs w:val="24"/>
        </w:rPr>
        <w:t>Сакаева Людмила Уматгиреевна</w:t>
      </w:r>
      <w:r>
        <w:rPr>
          <w:color w:val="000000"/>
          <w:sz w:val="24"/>
          <w:szCs w:val="24"/>
        </w:rPr>
        <w:t xml:space="preserve"> зарегистрированн</w:t>
      </w:r>
      <w:r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по адресу : : РФ , Р</w:t>
      </w:r>
      <w:r>
        <w:rPr>
          <w:color w:val="000000"/>
          <w:sz w:val="24"/>
          <w:szCs w:val="24"/>
        </w:rPr>
        <w:t>еспублика Ингушетия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Сунженский р-н</w:t>
      </w:r>
      <w:r>
        <w:rPr>
          <w:color w:val="000000"/>
          <w:sz w:val="24"/>
          <w:szCs w:val="24"/>
        </w:rPr>
        <w:t xml:space="preserve"> </w:t>
      </w:r>
      <w:bookmarkStart w:id="2" w:name="__DdeLink__81_280448982"/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ст-ца Троицкая,</w:t>
      </w:r>
      <w:r>
        <w:rPr>
          <w:color w:val="000000"/>
          <w:sz w:val="24"/>
          <w:szCs w:val="24"/>
        </w:rPr>
        <w:t xml:space="preserve"> ул.</w:t>
      </w:r>
      <w:bookmarkEnd w:id="2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Пролетарская</w:t>
      </w:r>
      <w:r>
        <w:rPr>
          <w:color w:val="000000"/>
          <w:sz w:val="24"/>
          <w:szCs w:val="24"/>
        </w:rPr>
        <w:t xml:space="preserve"> , 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, тел. 8 (9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8) </w:t>
      </w:r>
      <w:r>
        <w:rPr>
          <w:color w:val="000000"/>
          <w:sz w:val="24"/>
          <w:szCs w:val="24"/>
        </w:rPr>
        <w:t>914</w:t>
      </w:r>
      <w:r>
        <w:rPr>
          <w:color w:val="000000"/>
          <w:sz w:val="24"/>
          <w:szCs w:val="24"/>
        </w:rPr>
        <w:t xml:space="preserve">  – </w:t>
      </w:r>
      <w:r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 xml:space="preserve"> . Собрание по поводу согласования местоположения границ  земельного участка состоится по адресу : Р</w:t>
      </w:r>
      <w:r>
        <w:rPr>
          <w:color w:val="000000"/>
          <w:sz w:val="24"/>
          <w:szCs w:val="24"/>
        </w:rPr>
        <w:t>еспублика Ингушетия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Сунженский р-н</w:t>
      </w:r>
      <w:r>
        <w:rPr>
          <w:color w:val="000000"/>
          <w:sz w:val="24"/>
          <w:szCs w:val="24"/>
        </w:rPr>
        <w:t xml:space="preserve"> </w:t>
      </w:r>
      <w:bookmarkStart w:id="3" w:name="__DdeLink__81_2804489821"/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ст-ца Троицкая,</w:t>
      </w:r>
      <w:r>
        <w:rPr>
          <w:color w:val="000000"/>
          <w:sz w:val="24"/>
          <w:szCs w:val="24"/>
        </w:rPr>
        <w:t xml:space="preserve"> ул.</w:t>
      </w:r>
      <w:bookmarkEnd w:id="3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Пролетарская</w:t>
      </w:r>
      <w:r>
        <w:rPr>
          <w:color w:val="000000"/>
          <w:sz w:val="24"/>
          <w:szCs w:val="24"/>
        </w:rPr>
        <w:t xml:space="preserve"> , 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в 10 часов 00 минут  1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.2024 г.. С проектом межевого плана земельного участка можно ознакомиться по адресу : РФ , РИ, г. Сунжа , ул. Новая Мира , 9. </w:t>
      </w:r>
    </w:p>
    <w:p>
      <w:pPr>
        <w:pStyle w:val="style25"/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Требования о проведении согласования местоположения границ земельного  участка  на местности принимаются с 1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.2024 г.  по 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.2024 г.. Обоснованные возражения о местоположении границ  земельного участка  после ознакомления с проектом межевого плана  принимаются  с 1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.2024 г.  по 0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.2024 г. по адресу : РИ, г. Сунжа , ул. Новая Мира , 9 .</w:t>
      </w:r>
    </w:p>
    <w:p>
      <w:pPr>
        <w:pStyle w:val="style25"/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При проведении согласования местоположения границ при себе необходимо иметь документ , удостоверяющий личность , а также документы о правах на земельный участок (</w:t>
      </w:r>
      <w:r>
        <w:rPr>
          <w:color w:val="0070C0"/>
          <w:sz w:val="24"/>
          <w:szCs w:val="24"/>
        </w:rPr>
        <w:t>часть 12 статьи 39 , часть 2 статьи 40</w:t>
      </w:r>
      <w:r>
        <w:rPr>
          <w:color w:val="000000"/>
          <w:sz w:val="24"/>
          <w:szCs w:val="24"/>
        </w:rPr>
        <w:t xml:space="preserve"> Федерального закона  от 24 июля 2007 г. № 221 – ФЗ «О кадастровой деятельности»). </w:t>
      </w:r>
    </w:p>
    <w:p>
      <w:pPr>
        <w:pStyle w:val="style25"/>
      </w:pPr>
      <w:r>
        <w:rPr/>
      </w:r>
    </w:p>
    <w:p>
      <w:pPr>
        <w:pStyle w:val="style25"/>
      </w:pPr>
      <w:r>
        <w:rPr/>
      </w:r>
    </w:p>
    <w:sectPr>
      <w:type w:val="nextPage"/>
      <w:pgSz w:h="16838" w:w="11906"/>
      <w:pgMar w:bottom="1134" w:footer="0" w:gutter="0" w:header="0" w:left="567" w:right="850" w:top="426"/>
      <w:pgNumType w:fmt="decimal"/>
      <w:formProt w:val="false"/>
      <w:titlePg/>
      <w:textDirection w:val="lrTb"/>
      <w:docGrid w:charSpace="2867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Arial"/>
    </w:rPr>
  </w:style>
  <w:style w:styleId="style22" w:type="paragraph">
    <w:name w:val="Заглавие"/>
    <w:basedOn w:val="style0"/>
    <w:next w:val="style23"/>
    <w:pPr>
      <w:keepNext/>
      <w:spacing w:after="120" w:before="240"/>
      <w:contextualSpacing w:val="false"/>
      <w:jc w:val="center"/>
    </w:pPr>
    <w:rPr>
      <w:rFonts w:ascii="Arial" w:cs="Arial" w:eastAsia="Microsoft YaHei" w:hAnsi="Arial"/>
      <w:b/>
      <w:bCs/>
      <w:sz w:val="28"/>
      <w:szCs w:val="28"/>
    </w:rPr>
  </w:style>
  <w:style w:styleId="style23" w:type="paragraph">
    <w:name w:val="Подзаголовок"/>
    <w:basedOn w:val="style17"/>
    <w:next w:val="style18"/>
    <w:pPr>
      <w:jc w:val="center"/>
    </w:pPr>
    <w:rPr>
      <w:i/>
      <w:iCs/>
      <w:sz w:val="28"/>
      <w:szCs w:val="28"/>
    </w:rPr>
  </w:style>
  <w:style w:styleId="style24" w:type="paragraph">
    <w:name w:val="index heading"/>
    <w:basedOn w:val="style0"/>
    <w:next w:val="style24"/>
    <w:pPr>
      <w:suppressLineNumbers/>
    </w:pPr>
    <w:rPr>
      <w:rFonts w:cs="Arial"/>
    </w:rPr>
  </w:style>
  <w:style w:styleId="style25" w:type="paragraph">
    <w:name w:val="No Spacing"/>
    <w:next w:val="style25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zurtanov.aslanbek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2020-11-16T16:41:00.00Z</dcterms:created>
  <dc:creator>Aslan</dc:creator>
  <cp:lastModifiedBy>Express2024</cp:lastModifiedBy>
  <dcterms:modified xsi:type="dcterms:W3CDTF">2024-07-09T14:41:00.00Z</dcterms:modified>
  <cp:revision>48</cp:revision>
</cp:coreProperties>
</file>