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9374DBB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E9702D" w:rsidRPr="00E9702D">
            <w:rPr>
              <w:rFonts w:ascii="Times New Roman" w:hAnsi="Times New Roman" w:cs="Times New Roman"/>
              <w:sz w:val="24"/>
              <w:szCs w:val="24"/>
            </w:rPr>
            <w:t>06:04:0700002:2565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E9702D">
            <w:rPr>
              <w:rFonts w:ascii="Times New Roman" w:hAnsi="Times New Roman" w:cs="Times New Roman"/>
              <w:sz w:val="24"/>
              <w:szCs w:val="24"/>
            </w:rPr>
            <w:t>Назрановский</w:t>
          </w:r>
          <w:r w:rsidR="0003316A">
            <w:rPr>
              <w:rFonts w:ascii="Times New Roman" w:hAnsi="Times New Roman" w:cs="Times New Roman"/>
              <w:sz w:val="24"/>
              <w:szCs w:val="24"/>
            </w:rPr>
            <w:t xml:space="preserve"> муниципальный район, </w:t>
          </w:r>
          <w:proofErr w:type="spellStart"/>
          <w:r w:rsidR="0003316A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03316A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E9702D">
            <w:rPr>
              <w:rFonts w:ascii="Times New Roman" w:hAnsi="Times New Roman" w:cs="Times New Roman"/>
              <w:sz w:val="24"/>
              <w:szCs w:val="24"/>
            </w:rPr>
            <w:t>Сурхахи</w:t>
          </w:r>
          <w:proofErr w:type="spellEnd"/>
          <w:r w:rsidR="0003316A">
            <w:rPr>
              <w:rFonts w:ascii="Times New Roman" w:hAnsi="Times New Roman" w:cs="Times New Roman"/>
              <w:sz w:val="24"/>
              <w:szCs w:val="24"/>
            </w:rPr>
            <w:t xml:space="preserve">, ул. </w:t>
          </w:r>
          <w:r w:rsidR="00E9702D">
            <w:rPr>
              <w:rFonts w:ascii="Times New Roman" w:hAnsi="Times New Roman" w:cs="Times New Roman"/>
              <w:sz w:val="24"/>
              <w:szCs w:val="24"/>
            </w:rPr>
            <w:t>Горная</w:t>
          </w:r>
          <w:r w:rsidR="0003316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="00E9702D">
            <w:rPr>
              <w:rFonts w:ascii="Times New Roman" w:hAnsi="Times New Roman" w:cs="Times New Roman"/>
              <w:sz w:val="24"/>
              <w:szCs w:val="24"/>
            </w:rPr>
            <w:t>д. 13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184CD3" w:rsidRPr="00B005F4">
            <w:rPr>
              <w:rFonts w:ascii="Times New Roman" w:hAnsi="Times New Roman" w:cs="Times New Roman"/>
              <w:sz w:val="24"/>
              <w:szCs w:val="24"/>
            </w:rPr>
            <w:t>06:04:0700002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77CE43A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E9702D">
            <w:rPr>
              <w:rFonts w:ascii="Times New Roman" w:hAnsi="Times New Roman" w:cs="Times New Roman"/>
              <w:sz w:val="24"/>
              <w:szCs w:val="24"/>
            </w:rPr>
            <w:t>Шанхоева</w:t>
          </w:r>
          <w:proofErr w:type="spellEnd"/>
          <w:r w:rsidR="00E9702D">
            <w:rPr>
              <w:rFonts w:ascii="Times New Roman" w:hAnsi="Times New Roman" w:cs="Times New Roman"/>
              <w:sz w:val="24"/>
              <w:szCs w:val="24"/>
            </w:rPr>
            <w:t xml:space="preserve"> Татьяна </w:t>
          </w:r>
          <w:proofErr w:type="spellStart"/>
          <w:r w:rsidR="00E9702D">
            <w:rPr>
              <w:rFonts w:ascii="Times New Roman" w:hAnsi="Times New Roman" w:cs="Times New Roman"/>
              <w:sz w:val="24"/>
              <w:szCs w:val="24"/>
            </w:rPr>
            <w:t>Мусаевна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03316A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E9702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</w:t>
          </w:r>
          <w:r w:rsidR="004903C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E9702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Сурхахи</w:t>
          </w:r>
          <w:r w:rsidR="004903C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, ул. </w:t>
          </w:r>
          <w:r w:rsidR="00E9702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Горная</w:t>
          </w:r>
          <w:r w:rsidR="004903C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, д. </w:t>
          </w:r>
          <w:r w:rsidR="00E9702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13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E9702D">
            <w:rPr>
              <w:rFonts w:ascii="Times New Roman" w:hAnsi="Times New Roman" w:cs="Times New Roman"/>
              <w:sz w:val="24"/>
              <w:szCs w:val="24"/>
            </w:rPr>
            <w:t xml:space="preserve">+7 (960) 435-72-49 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A9176D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6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16 июня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59A5026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5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14 мая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6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15 июня 2026 г.</w:t>
          </w:r>
        </w:sdtContent>
      </w:sdt>
    </w:p>
    <w:p w14:paraId="0A849511" w14:textId="4B60F1DF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5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14 мая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6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15 июня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4B082" w14:textId="77777777" w:rsidR="00DB10E9" w:rsidRDefault="00DB10E9" w:rsidP="00281505">
      <w:pPr>
        <w:spacing w:after="0" w:line="240" w:lineRule="auto"/>
      </w:pPr>
      <w:r>
        <w:separator/>
      </w:r>
    </w:p>
  </w:endnote>
  <w:endnote w:type="continuationSeparator" w:id="0">
    <w:p w14:paraId="020CF373" w14:textId="77777777" w:rsidR="00DB10E9" w:rsidRDefault="00DB10E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4F5CC" w14:textId="77777777" w:rsidR="00DB10E9" w:rsidRDefault="00DB10E9" w:rsidP="00281505">
      <w:pPr>
        <w:spacing w:after="0" w:line="240" w:lineRule="auto"/>
      </w:pPr>
      <w:r>
        <w:separator/>
      </w:r>
    </w:p>
  </w:footnote>
  <w:footnote w:type="continuationSeparator" w:id="0">
    <w:p w14:paraId="6B4D8384" w14:textId="77777777" w:rsidR="00DB10E9" w:rsidRDefault="00DB10E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3316A"/>
    <w:rsid w:val="00057DEF"/>
    <w:rsid w:val="00067AB3"/>
    <w:rsid w:val="00090BD3"/>
    <w:rsid w:val="00092356"/>
    <w:rsid w:val="000F1B69"/>
    <w:rsid w:val="000F4AAE"/>
    <w:rsid w:val="001139C9"/>
    <w:rsid w:val="00124EAA"/>
    <w:rsid w:val="001646E1"/>
    <w:rsid w:val="00175555"/>
    <w:rsid w:val="00184CD3"/>
    <w:rsid w:val="00195B8A"/>
    <w:rsid w:val="001E28D0"/>
    <w:rsid w:val="001E5797"/>
    <w:rsid w:val="001F1DDF"/>
    <w:rsid w:val="00217348"/>
    <w:rsid w:val="00232B60"/>
    <w:rsid w:val="0023475E"/>
    <w:rsid w:val="00237DE2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903CB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C15B2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B1285"/>
    <w:rsid w:val="008D1546"/>
    <w:rsid w:val="008F019B"/>
    <w:rsid w:val="00906FEF"/>
    <w:rsid w:val="00914DF6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C771D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B10E9"/>
    <w:rsid w:val="00DD14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9702D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34C08"/>
    <w:rsid w:val="00173A80"/>
    <w:rsid w:val="00264D13"/>
    <w:rsid w:val="003F62A8"/>
    <w:rsid w:val="005D5A50"/>
    <w:rsid w:val="00626038"/>
    <w:rsid w:val="00643D8F"/>
    <w:rsid w:val="00695A82"/>
    <w:rsid w:val="006971E3"/>
    <w:rsid w:val="00947FF5"/>
    <w:rsid w:val="00A034DB"/>
    <w:rsid w:val="00A84272"/>
    <w:rsid w:val="00E3613D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dcterms:created xsi:type="dcterms:W3CDTF">2020-08-25T09:58:00Z</dcterms:created>
  <dcterms:modified xsi:type="dcterms:W3CDTF">2026-06-17T12:45:00Z</dcterms:modified>
</cp:coreProperties>
</file>