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276" w:left="-1276" w:right="0"/>
      </w:pPr>
      <w:r>
        <w:rPr>
          <w:b/>
        </w:rPr>
        <w:t xml:space="preserve">Для опубликования </w:t>
      </w:r>
      <w:r>
        <w:rPr>
          <w:rFonts w:ascii="Times New Roman;serif" w:hAnsi="Times New Roman;serif"/>
          <w:b/>
          <w:color w:val="000000"/>
          <w:sz w:val="22"/>
          <w:szCs w:val="24"/>
        </w:rPr>
        <w:t xml:space="preserve"> с.п. Орджоникидзевское , ул. Дружбы , 51 кв. 1</w:t>
      </w:r>
      <w:r>
        <w:rPr>
          <w:b/>
          <w:color w:val="000000"/>
          <w:sz w:val="24"/>
          <w:szCs w:val="24"/>
        </w:rPr>
        <w:t xml:space="preserve"> </w:t>
      </w:r>
      <w:bookmarkStart w:id="0" w:name="__DdeLink__30_1810117520"/>
      <w:r>
        <w:rPr>
          <w:b/>
        </w:rPr>
        <w:t xml:space="preserve"> от </w:t>
      </w:r>
      <w:bookmarkEnd w:id="0"/>
      <w:r>
        <w:rPr>
          <w:b/>
        </w:rPr>
        <w:t>17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.2024 г</w:t>
      </w:r>
    </w:p>
    <w:p>
      <w:pPr>
        <w:pStyle w:val="style25"/>
      </w:pPr>
      <w:r>
        <w:rPr/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>
      <w:pPr>
        <w:pStyle w:val="style25"/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местоположения границы земельного участка </w:t>
      </w:r>
    </w:p>
    <w:p>
      <w:pPr>
        <w:pStyle w:val="style25"/>
      </w:pPr>
      <w:r>
        <w:rPr/>
      </w:r>
    </w:p>
    <w:p>
      <w:pPr>
        <w:pStyle w:val="style25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 </w:t>
      </w:r>
      <w:hyperlink r:id="rId2">
        <w:r>
          <w:rPr>
            <w:rStyle w:val="style16"/>
            <w:rStyle w:val="style16"/>
            <w:sz w:val="24"/>
            <w:szCs w:val="24"/>
            <w:lang w:val="en-US"/>
          </w:rPr>
          <w:t>buzurtanov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aslanbek</w:t>
        </w:r>
        <w:r>
          <w:rPr>
            <w:rStyle w:val="style16"/>
            <w:rStyle w:val="style16"/>
            <w:sz w:val="24"/>
            <w:szCs w:val="24"/>
          </w:rPr>
          <w:t>@</w:t>
        </w:r>
        <w:r>
          <w:rPr>
            <w:rStyle w:val="style16"/>
            <w:rStyle w:val="style16"/>
            <w:sz w:val="24"/>
            <w:szCs w:val="24"/>
            <w:lang w:val="en-US"/>
          </w:rPr>
          <w:t>mail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ru</w:t>
        </w:r>
      </w:hyperlink>
      <w:r>
        <w:rPr>
          <w:color w:val="365F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 выполняются кадастровые работы в отношении земельного участка с кадастровым номером   06:02:0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 60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расположенного по адресу: РФ , </w:t>
      </w:r>
      <w:r>
        <w:rPr>
          <w:rFonts w:ascii="Times New Roman;serif" w:hAnsi="Times New Roman;serif"/>
          <w:color w:val="000000"/>
          <w:sz w:val="22"/>
          <w:szCs w:val="24"/>
        </w:rPr>
        <w:t>: Республика Ингушетия, Сунженский муниципальный район, с.п. Орджоникидзевское , ул. Дружбы , 51 кв. 1</w:t>
      </w:r>
      <w:r>
        <w:rPr>
          <w:color w:val="000000"/>
          <w:sz w:val="24"/>
          <w:szCs w:val="24"/>
        </w:rPr>
        <w:t xml:space="preserve"> , номер кадастрового квартала 06:02:0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>
      <w:pPr>
        <w:pStyle w:val="style25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Заказчиком кадастровых работ является  </w:t>
      </w:r>
      <w:r>
        <w:rPr>
          <w:color w:val="000000"/>
          <w:sz w:val="24"/>
          <w:szCs w:val="24"/>
        </w:rPr>
        <w:t>Лабазанова Малкату Шариповна</w:t>
      </w:r>
      <w:r>
        <w:rPr>
          <w:color w:val="000000"/>
          <w:sz w:val="24"/>
          <w:szCs w:val="24"/>
        </w:rPr>
        <w:t xml:space="preserve">, зарегистрированная по адресу : : РФ , РИ,  Сунженский р — н , </w:t>
      </w:r>
      <w:bookmarkStart w:id="1" w:name="__DdeLink__81_280448982"/>
      <w:r>
        <w:rPr>
          <w:color w:val="000000"/>
          <w:sz w:val="24"/>
          <w:szCs w:val="24"/>
        </w:rPr>
        <w:t xml:space="preserve">ст — ца </w:t>
      </w:r>
      <w:r>
        <w:rPr>
          <w:color w:val="000000"/>
          <w:sz w:val="24"/>
          <w:szCs w:val="24"/>
        </w:rPr>
        <w:t>Орджоникидзевская</w:t>
      </w:r>
      <w:r>
        <w:rPr>
          <w:color w:val="000000"/>
          <w:sz w:val="24"/>
          <w:szCs w:val="24"/>
        </w:rPr>
        <w:t xml:space="preserve"> , ул. </w:t>
      </w:r>
      <w:bookmarkEnd w:id="1"/>
      <w:r>
        <w:rPr>
          <w:color w:val="000000"/>
          <w:sz w:val="24"/>
          <w:szCs w:val="24"/>
        </w:rPr>
        <w:t>Дружбы , д. 51 кв. 1</w:t>
      </w:r>
      <w:r>
        <w:rPr>
          <w:color w:val="000000"/>
          <w:sz w:val="24"/>
          <w:szCs w:val="24"/>
        </w:rPr>
        <w:t xml:space="preserve"> , тел. 8 (9</w:t>
      </w:r>
      <w:r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) 4</w:t>
      </w:r>
      <w:r>
        <w:rPr>
          <w:color w:val="000000"/>
          <w:sz w:val="24"/>
          <w:szCs w:val="24"/>
        </w:rPr>
        <w:t>88</w:t>
      </w:r>
      <w:r>
        <w:rPr>
          <w:color w:val="000000"/>
          <w:sz w:val="24"/>
          <w:szCs w:val="24"/>
        </w:rPr>
        <w:t xml:space="preserve">  – 2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. Собрание по поводу согласования местоположения границ  земельного участка состоится по адресу : РФ,Республика Ингушетия г. Сунжа, ул. Новая Мира , 9 в 10 часов 00 минут  </w:t>
      </w:r>
      <w:r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.2024 г.. С проектом межевого плана земельного участка можно ознакомиться по адресу : РФ , РИ, г. Сунжа , ул. Новая Мира , 9. </w:t>
      </w:r>
    </w:p>
    <w:p>
      <w:pPr>
        <w:pStyle w:val="style25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Требования о проведении согласования местоположения границ земельного  участка  на местности принимаются с </w:t>
      </w:r>
      <w:r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.2024 г.  по </w:t>
      </w:r>
      <w:r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.07.2024 г.. Обоснованные возражения о местоположении границ  земельного участка  после ознакомления с проектом межевого плана  принимаются  с </w:t>
      </w:r>
      <w:r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.2024 г.  по </w:t>
      </w:r>
      <w:r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.07.2024 г. по адресу : РИ, г. Сунжа , ул. Новая Мира , 9 .</w:t>
      </w:r>
    </w:p>
    <w:p>
      <w:pPr>
        <w:pStyle w:val="style25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При проведении согласования местоположения границ при себе необходимо иметь документ ,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Заглавие"/>
    <w:basedOn w:val="style0"/>
    <w:next w:val="style23"/>
    <w:pPr>
      <w:keepNext/>
      <w:spacing w:after="120" w:before="240"/>
      <w:contextualSpacing w:val="false"/>
      <w:jc w:val="center"/>
    </w:pPr>
    <w:rPr>
      <w:rFonts w:ascii="Arial" w:cs="Arial" w:eastAsia="Microsoft YaHei" w:hAnsi="Arial"/>
      <w:b/>
      <w:bCs/>
      <w:sz w:val="28"/>
      <w:szCs w:val="28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Arial"/>
    </w:rPr>
  </w:style>
  <w:style w:styleId="style25" w:type="paragraph">
    <w:name w:val="No Spacing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zurtanov.aslanbe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2020-11-16T16:41:00.00Z</dcterms:created>
  <dc:creator>Aslan</dc:creator>
  <cp:lastModifiedBy>Express2024</cp:lastModifiedBy>
  <dcterms:modified xsi:type="dcterms:W3CDTF">2024-07-09T15:08:00.00Z</dcterms:modified>
  <cp:revision>46</cp:revision>
</cp:coreProperties>
</file>